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B2" w:rsidRPr="00670DF4" w:rsidRDefault="0014035C" w:rsidP="00670DF4">
      <w:pPr>
        <w:ind w:left="1440"/>
        <w:rPr>
          <w:rFonts w:ascii="Times New Roman" w:hAnsi="Times New Roman"/>
          <w:b/>
          <w:bCs w:val="0"/>
          <w:sz w:val="22"/>
          <w:szCs w:val="22"/>
        </w:rPr>
      </w:pPr>
      <w:r w:rsidRPr="00670DF4">
        <w:rPr>
          <w:rFonts w:ascii="Times New Roman" w:hAnsi="Times New Roman"/>
          <w:b/>
          <w:bCs w:val="0"/>
          <w:noProof/>
          <w:sz w:val="22"/>
          <w:szCs w:val="22"/>
          <w:lang w:eastAsia="en-GB"/>
        </w:rPr>
        <w:drawing>
          <wp:inline distT="0" distB="0" distL="0" distR="0">
            <wp:extent cx="3209925" cy="963295"/>
            <wp:effectExtent l="1905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9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45C" w:rsidRPr="00670DF4" w:rsidRDefault="0093345C" w:rsidP="00670DF4">
      <w:pPr>
        <w:rPr>
          <w:rFonts w:ascii="Times New Roman" w:hAnsi="Times New Roman"/>
          <w:b/>
          <w:bCs w:val="0"/>
          <w:sz w:val="22"/>
          <w:szCs w:val="22"/>
        </w:rPr>
      </w:pPr>
    </w:p>
    <w:p w:rsidR="0093345C" w:rsidRPr="00670DF4" w:rsidRDefault="0093345C" w:rsidP="00670DF4">
      <w:pPr>
        <w:rPr>
          <w:rFonts w:ascii="Times New Roman" w:hAnsi="Times New Roman"/>
          <w:b/>
          <w:bCs w:val="0"/>
          <w:sz w:val="22"/>
          <w:szCs w:val="22"/>
        </w:rPr>
      </w:pPr>
    </w:p>
    <w:p w:rsidR="0093345C" w:rsidRPr="00670DF4" w:rsidRDefault="0093345C" w:rsidP="00670DF4">
      <w:pPr>
        <w:rPr>
          <w:rFonts w:ascii="Times New Roman" w:hAnsi="Times New Roman"/>
          <w:b/>
          <w:bCs w:val="0"/>
          <w:sz w:val="22"/>
          <w:szCs w:val="22"/>
        </w:rPr>
      </w:pPr>
    </w:p>
    <w:p w:rsidR="0093345C" w:rsidRPr="00670DF4" w:rsidRDefault="0093345C" w:rsidP="00670DF4">
      <w:pPr>
        <w:ind w:left="1440" w:firstLine="720"/>
        <w:rPr>
          <w:rFonts w:ascii="Times New Roman" w:hAnsi="Times New Roman"/>
          <w:b/>
          <w:bCs w:val="0"/>
          <w:sz w:val="22"/>
          <w:szCs w:val="22"/>
          <w:u w:val="single"/>
        </w:rPr>
      </w:pPr>
      <w:r w:rsidRPr="00670DF4">
        <w:rPr>
          <w:rFonts w:ascii="Times New Roman" w:hAnsi="Times New Roman"/>
          <w:b/>
          <w:bCs w:val="0"/>
          <w:sz w:val="22"/>
          <w:szCs w:val="22"/>
          <w:u w:val="single"/>
        </w:rPr>
        <w:t>Annual Report 201</w:t>
      </w:r>
      <w:r w:rsidR="00523B6F" w:rsidRPr="00670DF4">
        <w:rPr>
          <w:rFonts w:ascii="Times New Roman" w:hAnsi="Times New Roman"/>
          <w:b/>
          <w:bCs w:val="0"/>
          <w:sz w:val="22"/>
          <w:szCs w:val="22"/>
          <w:u w:val="single"/>
        </w:rPr>
        <w:t>8</w:t>
      </w:r>
    </w:p>
    <w:p w:rsidR="0093345C" w:rsidRPr="00670DF4" w:rsidRDefault="0093345C" w:rsidP="00670DF4">
      <w:pPr>
        <w:rPr>
          <w:rFonts w:ascii="Times New Roman" w:hAnsi="Times New Roman"/>
          <w:sz w:val="22"/>
          <w:szCs w:val="22"/>
          <w:u w:val="single"/>
        </w:rPr>
      </w:pPr>
    </w:p>
    <w:p w:rsidR="00BB10B6" w:rsidRPr="00670DF4" w:rsidRDefault="00BB10B6" w:rsidP="00670DF4">
      <w:pPr>
        <w:rPr>
          <w:rFonts w:ascii="Times New Roman" w:hAnsi="Times New Roman"/>
          <w:sz w:val="22"/>
          <w:szCs w:val="22"/>
          <w:u w:val="single"/>
        </w:rPr>
      </w:pPr>
    </w:p>
    <w:p w:rsidR="00BB10B6" w:rsidRPr="00670DF4" w:rsidRDefault="0093345C" w:rsidP="00670DF4">
      <w:pPr>
        <w:rPr>
          <w:rFonts w:ascii="Times New Roman" w:hAnsi="Times New Roman"/>
          <w:b/>
          <w:bCs w:val="0"/>
          <w:sz w:val="22"/>
          <w:szCs w:val="22"/>
        </w:rPr>
      </w:pPr>
      <w:r w:rsidRPr="00670DF4">
        <w:rPr>
          <w:rFonts w:ascii="Times New Roman" w:hAnsi="Times New Roman"/>
          <w:b/>
          <w:bCs w:val="0"/>
          <w:sz w:val="22"/>
          <w:szCs w:val="22"/>
        </w:rPr>
        <w:t>Address</w:t>
      </w:r>
      <w:r w:rsidRPr="00670DF4">
        <w:rPr>
          <w:rFonts w:ascii="Times New Roman" w:hAnsi="Times New Roman"/>
          <w:b/>
          <w:bCs w:val="0"/>
          <w:sz w:val="22"/>
          <w:szCs w:val="22"/>
        </w:rPr>
        <w:tab/>
      </w:r>
      <w:r w:rsidRPr="00670DF4">
        <w:rPr>
          <w:rFonts w:ascii="Times New Roman" w:hAnsi="Times New Roman"/>
          <w:b/>
          <w:bCs w:val="0"/>
          <w:sz w:val="22"/>
          <w:szCs w:val="22"/>
        </w:rPr>
        <w:tab/>
      </w:r>
      <w:r w:rsidR="00045F0C" w:rsidRPr="00670DF4">
        <w:rPr>
          <w:rFonts w:ascii="Times New Roman" w:hAnsi="Times New Roman"/>
          <w:sz w:val="22"/>
          <w:szCs w:val="22"/>
        </w:rPr>
        <w:t>PO Box 68</w:t>
      </w:r>
      <w:r w:rsidR="00C6103B" w:rsidRPr="00670DF4">
        <w:rPr>
          <w:rFonts w:ascii="Times New Roman" w:hAnsi="Times New Roman"/>
          <w:sz w:val="22"/>
          <w:szCs w:val="22"/>
        </w:rPr>
        <w:t>1</w:t>
      </w:r>
      <w:r w:rsidR="00045F0C" w:rsidRPr="00670DF4">
        <w:rPr>
          <w:rFonts w:ascii="Times New Roman" w:hAnsi="Times New Roman"/>
          <w:sz w:val="22"/>
          <w:szCs w:val="22"/>
        </w:rPr>
        <w:t>, St Helier, Jersey, JE4 0NL</w:t>
      </w:r>
    </w:p>
    <w:p w:rsidR="0093345C" w:rsidRPr="00670DF4" w:rsidRDefault="0093345C" w:rsidP="00670DF4">
      <w:pPr>
        <w:rPr>
          <w:rFonts w:ascii="Times New Roman" w:hAnsi="Times New Roman"/>
          <w:sz w:val="22"/>
          <w:szCs w:val="22"/>
        </w:rPr>
      </w:pPr>
    </w:p>
    <w:p w:rsidR="005F141D" w:rsidRPr="00670DF4" w:rsidRDefault="005F141D" w:rsidP="00670DF4">
      <w:pPr>
        <w:rPr>
          <w:rFonts w:ascii="Times New Roman" w:hAnsi="Times New Roman"/>
          <w:sz w:val="22"/>
          <w:szCs w:val="22"/>
        </w:rPr>
      </w:pPr>
    </w:p>
    <w:p w:rsidR="0093345C" w:rsidRPr="00670DF4" w:rsidRDefault="0093345C" w:rsidP="00670DF4">
      <w:pPr>
        <w:rPr>
          <w:rFonts w:ascii="Times New Roman" w:hAnsi="Times New Roman"/>
          <w:sz w:val="22"/>
          <w:szCs w:val="22"/>
        </w:rPr>
      </w:pPr>
    </w:p>
    <w:p w:rsidR="007A58A1" w:rsidRPr="00670DF4" w:rsidRDefault="007A58A1" w:rsidP="00670DF4">
      <w:pPr>
        <w:rPr>
          <w:rFonts w:ascii="Times New Roman" w:hAnsi="Times New Roman"/>
          <w:b/>
          <w:bCs w:val="0"/>
          <w:sz w:val="22"/>
          <w:szCs w:val="22"/>
        </w:rPr>
      </w:pPr>
    </w:p>
    <w:p w:rsidR="00BB10B6" w:rsidRPr="00670DF4" w:rsidRDefault="0093345C" w:rsidP="00670DF4">
      <w:pPr>
        <w:rPr>
          <w:rFonts w:ascii="Times New Roman" w:hAnsi="Times New Roman"/>
          <w:b/>
          <w:bCs w:val="0"/>
          <w:sz w:val="22"/>
          <w:szCs w:val="22"/>
        </w:rPr>
      </w:pPr>
      <w:r w:rsidRPr="00670DF4">
        <w:rPr>
          <w:rFonts w:ascii="Times New Roman" w:hAnsi="Times New Roman"/>
          <w:b/>
          <w:bCs w:val="0"/>
          <w:sz w:val="22"/>
          <w:szCs w:val="22"/>
        </w:rPr>
        <w:t>Current Trustees</w:t>
      </w:r>
    </w:p>
    <w:p w:rsidR="0093345C" w:rsidRPr="00670DF4" w:rsidRDefault="00DB32A2" w:rsidP="00670DF4">
      <w:pPr>
        <w:ind w:left="1440" w:firstLine="720"/>
        <w:rPr>
          <w:rFonts w:ascii="Times New Roman" w:hAnsi="Times New Roman"/>
          <w:sz w:val="22"/>
          <w:szCs w:val="22"/>
        </w:rPr>
      </w:pPr>
      <w:r w:rsidRPr="00670DF4">
        <w:rPr>
          <w:rFonts w:ascii="Times New Roman" w:hAnsi="Times New Roman"/>
          <w:sz w:val="22"/>
          <w:szCs w:val="22"/>
        </w:rPr>
        <w:t xml:space="preserve">Helen Ruelle </w:t>
      </w:r>
      <w:r w:rsidR="0093345C" w:rsidRPr="00670DF4">
        <w:rPr>
          <w:rFonts w:ascii="Times New Roman" w:hAnsi="Times New Roman"/>
          <w:sz w:val="22"/>
          <w:szCs w:val="22"/>
        </w:rPr>
        <w:tab/>
      </w:r>
      <w:r w:rsidRPr="00670DF4">
        <w:rPr>
          <w:rFonts w:ascii="Times New Roman" w:hAnsi="Times New Roman"/>
          <w:sz w:val="22"/>
          <w:szCs w:val="22"/>
        </w:rPr>
        <w:t xml:space="preserve">   </w:t>
      </w:r>
      <w:r w:rsidR="006973F0" w:rsidRPr="00670DF4">
        <w:rPr>
          <w:rFonts w:ascii="Times New Roman" w:hAnsi="Times New Roman"/>
          <w:sz w:val="22"/>
          <w:szCs w:val="22"/>
        </w:rPr>
        <w:t xml:space="preserve">        </w:t>
      </w:r>
      <w:r w:rsidR="007A58A1" w:rsidRPr="00670DF4">
        <w:rPr>
          <w:rFonts w:ascii="Times New Roman" w:hAnsi="Times New Roman"/>
          <w:sz w:val="22"/>
          <w:szCs w:val="22"/>
        </w:rPr>
        <w:tab/>
      </w:r>
      <w:r w:rsidR="007A58A1" w:rsidRPr="00670DF4">
        <w:rPr>
          <w:rFonts w:ascii="Times New Roman" w:hAnsi="Times New Roman"/>
          <w:sz w:val="22"/>
          <w:szCs w:val="22"/>
        </w:rPr>
        <w:tab/>
      </w:r>
      <w:r w:rsidR="0093345C" w:rsidRPr="00670DF4">
        <w:rPr>
          <w:rFonts w:ascii="Times New Roman" w:hAnsi="Times New Roman"/>
          <w:sz w:val="22"/>
          <w:szCs w:val="22"/>
        </w:rPr>
        <w:t>Chair</w:t>
      </w:r>
    </w:p>
    <w:p w:rsidR="00045F0C" w:rsidRPr="00670DF4" w:rsidRDefault="00045F0C" w:rsidP="00670DF4">
      <w:pPr>
        <w:ind w:left="1440" w:firstLine="720"/>
        <w:rPr>
          <w:rFonts w:ascii="Times New Roman" w:hAnsi="Times New Roman"/>
          <w:sz w:val="22"/>
          <w:szCs w:val="22"/>
        </w:rPr>
      </w:pPr>
      <w:r w:rsidRPr="00670DF4">
        <w:rPr>
          <w:rFonts w:ascii="Times New Roman" w:hAnsi="Times New Roman"/>
          <w:sz w:val="22"/>
          <w:szCs w:val="22"/>
        </w:rPr>
        <w:t>Nick Bester</w:t>
      </w:r>
      <w:r w:rsidRPr="00670DF4">
        <w:rPr>
          <w:rFonts w:ascii="Times New Roman" w:hAnsi="Times New Roman"/>
          <w:sz w:val="22"/>
          <w:szCs w:val="22"/>
        </w:rPr>
        <w:tab/>
      </w:r>
      <w:r w:rsidRPr="00670DF4">
        <w:rPr>
          <w:rFonts w:ascii="Times New Roman" w:hAnsi="Times New Roman"/>
          <w:sz w:val="22"/>
          <w:szCs w:val="22"/>
        </w:rPr>
        <w:tab/>
      </w:r>
      <w:r w:rsidRPr="00670DF4">
        <w:rPr>
          <w:rFonts w:ascii="Times New Roman" w:hAnsi="Times New Roman"/>
          <w:sz w:val="22"/>
          <w:szCs w:val="22"/>
        </w:rPr>
        <w:tab/>
        <w:t>Vice-Chair</w:t>
      </w:r>
    </w:p>
    <w:p w:rsidR="00045F0C" w:rsidRPr="00670DF4" w:rsidRDefault="0093345C" w:rsidP="00670DF4">
      <w:pPr>
        <w:ind w:left="1440" w:firstLine="720"/>
        <w:rPr>
          <w:rFonts w:ascii="Times New Roman" w:hAnsi="Times New Roman"/>
          <w:sz w:val="22"/>
          <w:szCs w:val="22"/>
        </w:rPr>
      </w:pPr>
      <w:r w:rsidRPr="00670DF4">
        <w:rPr>
          <w:rFonts w:ascii="Times New Roman" w:hAnsi="Times New Roman"/>
          <w:sz w:val="22"/>
          <w:szCs w:val="22"/>
        </w:rPr>
        <w:t>Martin Richardson FCA</w:t>
      </w:r>
      <w:r w:rsidRPr="00670DF4">
        <w:rPr>
          <w:rFonts w:ascii="Times New Roman" w:hAnsi="Times New Roman"/>
          <w:sz w:val="22"/>
          <w:szCs w:val="22"/>
        </w:rPr>
        <w:tab/>
      </w:r>
      <w:r w:rsidR="00326AF2">
        <w:rPr>
          <w:rFonts w:ascii="Times New Roman" w:hAnsi="Times New Roman"/>
          <w:sz w:val="22"/>
          <w:szCs w:val="22"/>
        </w:rPr>
        <w:t xml:space="preserve">             </w:t>
      </w:r>
      <w:r w:rsidRPr="00670DF4">
        <w:rPr>
          <w:rFonts w:ascii="Times New Roman" w:hAnsi="Times New Roman"/>
          <w:sz w:val="22"/>
          <w:szCs w:val="22"/>
        </w:rPr>
        <w:t>Treasurer</w:t>
      </w:r>
      <w:r w:rsidRPr="00670DF4">
        <w:rPr>
          <w:rFonts w:ascii="Times New Roman" w:hAnsi="Times New Roman"/>
          <w:sz w:val="22"/>
          <w:szCs w:val="22"/>
        </w:rPr>
        <w:tab/>
      </w:r>
      <w:r w:rsidRPr="00670DF4">
        <w:rPr>
          <w:rFonts w:ascii="Times New Roman" w:hAnsi="Times New Roman"/>
          <w:sz w:val="22"/>
          <w:szCs w:val="22"/>
        </w:rPr>
        <w:tab/>
      </w:r>
      <w:r w:rsidRPr="00670DF4">
        <w:rPr>
          <w:rFonts w:ascii="Times New Roman" w:hAnsi="Times New Roman"/>
          <w:sz w:val="22"/>
          <w:szCs w:val="22"/>
        </w:rPr>
        <w:tab/>
      </w:r>
      <w:r w:rsidR="00045F0C" w:rsidRPr="00670DF4">
        <w:rPr>
          <w:rFonts w:ascii="Times New Roman" w:hAnsi="Times New Roman"/>
          <w:sz w:val="22"/>
          <w:szCs w:val="22"/>
        </w:rPr>
        <w:tab/>
      </w:r>
      <w:r w:rsidRPr="00670DF4">
        <w:rPr>
          <w:rFonts w:ascii="Times New Roman" w:hAnsi="Times New Roman"/>
          <w:sz w:val="22"/>
          <w:szCs w:val="22"/>
        </w:rPr>
        <w:t>Christopher Journeaux</w:t>
      </w:r>
      <w:r w:rsidRPr="00670DF4">
        <w:rPr>
          <w:rFonts w:ascii="Times New Roman" w:hAnsi="Times New Roman"/>
          <w:sz w:val="22"/>
          <w:szCs w:val="22"/>
        </w:rPr>
        <w:tab/>
      </w:r>
      <w:r w:rsidR="00326AF2">
        <w:rPr>
          <w:rFonts w:ascii="Times New Roman" w:hAnsi="Times New Roman"/>
          <w:sz w:val="22"/>
          <w:szCs w:val="22"/>
        </w:rPr>
        <w:t xml:space="preserve">              </w:t>
      </w:r>
      <w:r w:rsidR="00045F0C" w:rsidRPr="00670DF4">
        <w:rPr>
          <w:rFonts w:ascii="Times New Roman" w:hAnsi="Times New Roman"/>
          <w:sz w:val="22"/>
          <w:szCs w:val="22"/>
        </w:rPr>
        <w:t>Secretary</w:t>
      </w:r>
    </w:p>
    <w:p w:rsidR="00045F0C" w:rsidRPr="00670DF4" w:rsidRDefault="00045F0C" w:rsidP="00670DF4">
      <w:pPr>
        <w:ind w:left="1440" w:firstLine="720"/>
        <w:rPr>
          <w:rFonts w:ascii="Times New Roman" w:hAnsi="Times New Roman"/>
          <w:sz w:val="22"/>
          <w:szCs w:val="22"/>
        </w:rPr>
      </w:pPr>
      <w:r w:rsidRPr="00670DF4">
        <w:rPr>
          <w:rFonts w:ascii="Times New Roman" w:hAnsi="Times New Roman"/>
          <w:sz w:val="22"/>
          <w:szCs w:val="22"/>
        </w:rPr>
        <w:t xml:space="preserve">Deputy Louise Doublet       </w:t>
      </w:r>
      <w:r w:rsidR="007A58A1" w:rsidRPr="00670DF4">
        <w:rPr>
          <w:rFonts w:ascii="Times New Roman" w:hAnsi="Times New Roman"/>
          <w:sz w:val="22"/>
          <w:szCs w:val="22"/>
        </w:rPr>
        <w:tab/>
      </w:r>
      <w:r w:rsidRPr="00670DF4">
        <w:rPr>
          <w:rFonts w:ascii="Times New Roman" w:hAnsi="Times New Roman"/>
          <w:sz w:val="22"/>
          <w:szCs w:val="22"/>
        </w:rPr>
        <w:t>States Member</w:t>
      </w:r>
    </w:p>
    <w:p w:rsidR="0093345C" w:rsidRPr="00670DF4" w:rsidRDefault="00DB32A2" w:rsidP="00670DF4">
      <w:pPr>
        <w:ind w:left="1440" w:firstLine="720"/>
        <w:rPr>
          <w:rFonts w:ascii="Times New Roman" w:hAnsi="Times New Roman"/>
          <w:sz w:val="22"/>
          <w:szCs w:val="22"/>
        </w:rPr>
      </w:pPr>
      <w:r w:rsidRPr="00670DF4">
        <w:rPr>
          <w:rFonts w:ascii="Times New Roman" w:hAnsi="Times New Roman"/>
          <w:sz w:val="22"/>
          <w:szCs w:val="22"/>
        </w:rPr>
        <w:t xml:space="preserve">Matthew Christensen         </w:t>
      </w:r>
      <w:r w:rsidR="007A58A1" w:rsidRPr="00670DF4">
        <w:rPr>
          <w:rFonts w:ascii="Times New Roman" w:hAnsi="Times New Roman"/>
          <w:sz w:val="22"/>
          <w:szCs w:val="22"/>
        </w:rPr>
        <w:tab/>
      </w:r>
      <w:r w:rsidR="00045F0C" w:rsidRPr="00670DF4">
        <w:rPr>
          <w:rFonts w:ascii="Times New Roman" w:hAnsi="Times New Roman"/>
          <w:sz w:val="22"/>
          <w:szCs w:val="22"/>
        </w:rPr>
        <w:t>Independent Trustee</w:t>
      </w:r>
    </w:p>
    <w:p w:rsidR="00612EC9" w:rsidRPr="00670DF4" w:rsidRDefault="00612EC9" w:rsidP="00670DF4">
      <w:pPr>
        <w:ind w:left="1440" w:firstLine="720"/>
        <w:rPr>
          <w:rFonts w:ascii="Times New Roman" w:hAnsi="Times New Roman"/>
          <w:sz w:val="22"/>
          <w:szCs w:val="22"/>
        </w:rPr>
      </w:pPr>
      <w:r w:rsidRPr="00670DF4">
        <w:rPr>
          <w:rFonts w:ascii="Times New Roman" w:hAnsi="Times New Roman"/>
          <w:sz w:val="22"/>
          <w:szCs w:val="22"/>
        </w:rPr>
        <w:t xml:space="preserve">Phillipa Galan-Caballero    </w:t>
      </w:r>
      <w:r w:rsidR="007A58A1" w:rsidRPr="00670DF4">
        <w:rPr>
          <w:rFonts w:ascii="Times New Roman" w:hAnsi="Times New Roman"/>
          <w:sz w:val="22"/>
          <w:szCs w:val="22"/>
        </w:rPr>
        <w:tab/>
      </w:r>
      <w:r w:rsidRPr="00670DF4">
        <w:rPr>
          <w:rFonts w:ascii="Times New Roman" w:hAnsi="Times New Roman"/>
          <w:sz w:val="22"/>
          <w:szCs w:val="22"/>
        </w:rPr>
        <w:t>Independent Trustee</w:t>
      </w:r>
    </w:p>
    <w:p w:rsidR="00BB10B6" w:rsidRPr="00670DF4" w:rsidRDefault="00BB10B6" w:rsidP="00670DF4">
      <w:pPr>
        <w:rPr>
          <w:rFonts w:ascii="Times New Roman" w:hAnsi="Times New Roman"/>
          <w:sz w:val="22"/>
          <w:szCs w:val="22"/>
        </w:rPr>
      </w:pPr>
    </w:p>
    <w:p w:rsidR="0093345C" w:rsidRPr="00670DF4" w:rsidRDefault="0093345C" w:rsidP="00670DF4">
      <w:pPr>
        <w:rPr>
          <w:rFonts w:ascii="Times New Roman" w:hAnsi="Times New Roman"/>
          <w:b/>
          <w:bCs w:val="0"/>
          <w:sz w:val="22"/>
          <w:szCs w:val="22"/>
        </w:rPr>
      </w:pPr>
    </w:p>
    <w:p w:rsidR="0017359B" w:rsidRPr="00670DF4" w:rsidRDefault="0017359B" w:rsidP="00670DF4">
      <w:pPr>
        <w:rPr>
          <w:rFonts w:ascii="Times New Roman" w:hAnsi="Times New Roman"/>
          <w:b/>
          <w:bCs w:val="0"/>
          <w:sz w:val="22"/>
          <w:szCs w:val="22"/>
        </w:rPr>
      </w:pPr>
    </w:p>
    <w:p w:rsidR="007A58A1" w:rsidRPr="00670DF4" w:rsidRDefault="007A58A1" w:rsidP="00670DF4">
      <w:pPr>
        <w:rPr>
          <w:rFonts w:ascii="Times New Roman" w:hAnsi="Times New Roman"/>
          <w:b/>
          <w:bCs w:val="0"/>
          <w:sz w:val="22"/>
          <w:szCs w:val="22"/>
        </w:rPr>
      </w:pPr>
    </w:p>
    <w:p w:rsidR="007A58A1" w:rsidRPr="00670DF4" w:rsidRDefault="007A58A1" w:rsidP="00670DF4">
      <w:pPr>
        <w:rPr>
          <w:rFonts w:ascii="Times New Roman" w:hAnsi="Times New Roman"/>
          <w:b/>
          <w:bCs w:val="0"/>
          <w:sz w:val="22"/>
          <w:szCs w:val="22"/>
        </w:rPr>
      </w:pPr>
    </w:p>
    <w:p w:rsidR="0093345C" w:rsidRPr="00670DF4" w:rsidRDefault="0093345C" w:rsidP="00670DF4">
      <w:pPr>
        <w:rPr>
          <w:rFonts w:ascii="Times New Roman" w:hAnsi="Times New Roman"/>
          <w:b/>
          <w:bCs w:val="0"/>
          <w:sz w:val="22"/>
          <w:szCs w:val="22"/>
        </w:rPr>
      </w:pPr>
      <w:r w:rsidRPr="00670DF4">
        <w:rPr>
          <w:rFonts w:ascii="Times New Roman" w:hAnsi="Times New Roman"/>
          <w:b/>
          <w:bCs w:val="0"/>
          <w:sz w:val="22"/>
          <w:szCs w:val="22"/>
        </w:rPr>
        <w:t>Trustees during 201</w:t>
      </w:r>
      <w:r w:rsidR="007B063E" w:rsidRPr="00670DF4">
        <w:rPr>
          <w:rFonts w:ascii="Times New Roman" w:hAnsi="Times New Roman"/>
          <w:b/>
          <w:bCs w:val="0"/>
          <w:sz w:val="22"/>
          <w:szCs w:val="22"/>
        </w:rPr>
        <w:t>8</w:t>
      </w:r>
    </w:p>
    <w:p w:rsidR="00045F0C" w:rsidRPr="00670DF4" w:rsidRDefault="00045F0C" w:rsidP="00670DF4">
      <w:pPr>
        <w:ind w:left="1440" w:firstLine="720"/>
        <w:rPr>
          <w:rFonts w:ascii="Times New Roman" w:hAnsi="Times New Roman"/>
          <w:sz w:val="22"/>
          <w:szCs w:val="22"/>
        </w:rPr>
      </w:pPr>
    </w:p>
    <w:p w:rsidR="0017359B" w:rsidRPr="00670DF4" w:rsidRDefault="0017359B" w:rsidP="00670DF4">
      <w:pPr>
        <w:ind w:left="1440" w:firstLine="720"/>
        <w:rPr>
          <w:rFonts w:ascii="Times New Roman" w:hAnsi="Times New Roman"/>
          <w:sz w:val="22"/>
          <w:szCs w:val="22"/>
        </w:rPr>
      </w:pPr>
    </w:p>
    <w:p w:rsidR="007B7DB7" w:rsidRPr="00670DF4" w:rsidRDefault="00677D5C" w:rsidP="00670DF4">
      <w:pPr>
        <w:ind w:left="1440" w:firstLine="720"/>
        <w:rPr>
          <w:rFonts w:ascii="Times New Roman" w:hAnsi="Times New Roman"/>
          <w:sz w:val="22"/>
          <w:szCs w:val="22"/>
        </w:rPr>
      </w:pPr>
      <w:r w:rsidRPr="00670DF4">
        <w:rPr>
          <w:rFonts w:ascii="Times New Roman" w:hAnsi="Times New Roman"/>
          <w:sz w:val="22"/>
          <w:szCs w:val="22"/>
        </w:rPr>
        <w:t>Helen Ruelle</w:t>
      </w:r>
      <w:r w:rsidRPr="00670DF4">
        <w:rPr>
          <w:rFonts w:ascii="Times New Roman" w:hAnsi="Times New Roman"/>
          <w:sz w:val="22"/>
          <w:szCs w:val="22"/>
        </w:rPr>
        <w:tab/>
      </w:r>
      <w:r w:rsidR="006973F0" w:rsidRPr="00670DF4">
        <w:rPr>
          <w:rFonts w:ascii="Times New Roman" w:hAnsi="Times New Roman"/>
          <w:sz w:val="22"/>
          <w:szCs w:val="22"/>
        </w:rPr>
        <w:tab/>
        <w:t xml:space="preserve">         </w:t>
      </w:r>
      <w:r w:rsidR="0032559E" w:rsidRPr="00670DF4">
        <w:rPr>
          <w:rFonts w:ascii="Times New Roman" w:hAnsi="Times New Roman"/>
          <w:sz w:val="22"/>
          <w:szCs w:val="22"/>
        </w:rPr>
        <w:t xml:space="preserve"> </w:t>
      </w:r>
      <w:r w:rsidR="006973F0" w:rsidRPr="00670DF4">
        <w:rPr>
          <w:rFonts w:ascii="Times New Roman" w:hAnsi="Times New Roman"/>
          <w:sz w:val="22"/>
          <w:szCs w:val="22"/>
        </w:rPr>
        <w:t xml:space="preserve"> </w:t>
      </w:r>
      <w:r w:rsidR="007A58A1" w:rsidRPr="00670DF4">
        <w:rPr>
          <w:rFonts w:ascii="Times New Roman" w:hAnsi="Times New Roman"/>
          <w:sz w:val="22"/>
          <w:szCs w:val="22"/>
        </w:rPr>
        <w:t xml:space="preserve"> </w:t>
      </w:r>
      <w:r w:rsidR="00772E6C" w:rsidRPr="00670DF4">
        <w:rPr>
          <w:rFonts w:ascii="Times New Roman" w:hAnsi="Times New Roman"/>
          <w:sz w:val="22"/>
          <w:szCs w:val="22"/>
        </w:rPr>
        <w:t>Chair</w:t>
      </w:r>
    </w:p>
    <w:p w:rsidR="00D90EF8" w:rsidRDefault="00326AF2" w:rsidP="00326AF2">
      <w:pPr>
        <w:ind w:left="504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Nick Bester</w:t>
      </w:r>
      <w:r>
        <w:rPr>
          <w:rFonts w:ascii="Times New Roman" w:hAnsi="Times New Roman"/>
          <w:sz w:val="22"/>
          <w:szCs w:val="22"/>
        </w:rPr>
        <w:tab/>
      </w:r>
      <w:r w:rsidR="00D90EF8" w:rsidRPr="00670DF4">
        <w:rPr>
          <w:rFonts w:ascii="Times New Roman" w:hAnsi="Times New Roman"/>
          <w:sz w:val="22"/>
          <w:szCs w:val="22"/>
        </w:rPr>
        <w:t>Vice-Chair</w:t>
      </w:r>
      <w:r w:rsidR="00AA4DF9">
        <w:rPr>
          <w:rFonts w:ascii="Times New Roman" w:hAnsi="Times New Roman"/>
          <w:sz w:val="22"/>
          <w:szCs w:val="22"/>
        </w:rPr>
        <w:t xml:space="preserve"> (term of office expired 13</w:t>
      </w:r>
      <w:r w:rsidR="00AA4DF9" w:rsidRPr="00AA4DF9">
        <w:rPr>
          <w:rFonts w:ascii="Times New Roman" w:hAnsi="Times New Roman"/>
          <w:sz w:val="22"/>
          <w:szCs w:val="22"/>
          <w:vertAlign w:val="superscript"/>
        </w:rPr>
        <w:t>th</w:t>
      </w:r>
      <w:r w:rsidR="00AA4DF9">
        <w:rPr>
          <w:rFonts w:ascii="Times New Roman" w:hAnsi="Times New Roman"/>
          <w:sz w:val="22"/>
          <w:szCs w:val="22"/>
        </w:rPr>
        <w:t xml:space="preserve"> November 2017</w:t>
      </w:r>
      <w:r>
        <w:rPr>
          <w:rFonts w:ascii="Times New Roman" w:hAnsi="Times New Roman"/>
          <w:sz w:val="22"/>
          <w:szCs w:val="22"/>
        </w:rPr>
        <w:t>)</w:t>
      </w:r>
    </w:p>
    <w:p w:rsidR="00326AF2" w:rsidRPr="00670DF4" w:rsidRDefault="00326AF2" w:rsidP="00326AF2">
      <w:pPr>
        <w:ind w:left="5040" w:hanging="2880"/>
        <w:rPr>
          <w:rFonts w:ascii="Times New Roman" w:hAnsi="Times New Roman"/>
          <w:sz w:val="22"/>
          <w:szCs w:val="22"/>
        </w:rPr>
      </w:pPr>
      <w:r w:rsidRPr="00670DF4">
        <w:rPr>
          <w:rFonts w:ascii="Times New Roman" w:hAnsi="Times New Roman"/>
          <w:sz w:val="22"/>
          <w:szCs w:val="22"/>
        </w:rPr>
        <w:t xml:space="preserve">Matthew Christensen         </w:t>
      </w:r>
      <w:r w:rsidRPr="00670DF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Vice Chair (appointed</w:t>
      </w:r>
      <w:r w:rsidR="00AA4DF9">
        <w:rPr>
          <w:rFonts w:ascii="Times New Roman" w:hAnsi="Times New Roman"/>
          <w:sz w:val="22"/>
          <w:szCs w:val="22"/>
        </w:rPr>
        <w:t xml:space="preserve"> 26</w:t>
      </w:r>
      <w:r w:rsidR="00AA4DF9" w:rsidRPr="00AA4DF9">
        <w:rPr>
          <w:rFonts w:ascii="Times New Roman" w:hAnsi="Times New Roman"/>
          <w:sz w:val="22"/>
          <w:szCs w:val="22"/>
          <w:vertAlign w:val="superscript"/>
        </w:rPr>
        <w:t>th</w:t>
      </w:r>
      <w:r w:rsidR="00AA4DF9">
        <w:rPr>
          <w:rFonts w:ascii="Times New Roman" w:hAnsi="Times New Roman"/>
          <w:sz w:val="22"/>
          <w:szCs w:val="22"/>
        </w:rPr>
        <w:t xml:space="preserve"> July</w:t>
      </w:r>
      <w:r>
        <w:rPr>
          <w:rFonts w:ascii="Times New Roman" w:hAnsi="Times New Roman"/>
          <w:sz w:val="22"/>
          <w:szCs w:val="22"/>
        </w:rPr>
        <w:t xml:space="preserve"> 2018)</w:t>
      </w:r>
    </w:p>
    <w:p w:rsidR="00326AF2" w:rsidRPr="00670DF4" w:rsidRDefault="00326AF2" w:rsidP="00670DF4">
      <w:pPr>
        <w:ind w:left="1440" w:firstLine="720"/>
        <w:rPr>
          <w:rFonts w:ascii="Times New Roman" w:hAnsi="Times New Roman"/>
          <w:sz w:val="22"/>
          <w:szCs w:val="22"/>
        </w:rPr>
      </w:pPr>
    </w:p>
    <w:p w:rsidR="00D90EF8" w:rsidRPr="00670DF4" w:rsidRDefault="006973F0" w:rsidP="00670DF4">
      <w:pPr>
        <w:ind w:left="1440" w:firstLine="720"/>
        <w:rPr>
          <w:rFonts w:ascii="Times New Roman" w:hAnsi="Times New Roman"/>
          <w:sz w:val="22"/>
          <w:szCs w:val="22"/>
        </w:rPr>
      </w:pPr>
      <w:r w:rsidRPr="00670DF4">
        <w:rPr>
          <w:rFonts w:ascii="Times New Roman" w:hAnsi="Times New Roman"/>
          <w:sz w:val="22"/>
          <w:szCs w:val="22"/>
        </w:rPr>
        <w:t>Martin Richardson FCA</w:t>
      </w:r>
      <w:r w:rsidR="00326AF2">
        <w:rPr>
          <w:rFonts w:ascii="Times New Roman" w:hAnsi="Times New Roman"/>
          <w:sz w:val="22"/>
          <w:szCs w:val="22"/>
        </w:rPr>
        <w:t xml:space="preserve">   </w:t>
      </w:r>
      <w:r w:rsidRPr="00670DF4">
        <w:rPr>
          <w:rFonts w:ascii="Times New Roman" w:hAnsi="Times New Roman"/>
          <w:sz w:val="22"/>
          <w:szCs w:val="22"/>
        </w:rPr>
        <w:tab/>
        <w:t>Treasurer</w:t>
      </w:r>
    </w:p>
    <w:p w:rsidR="00D90EF8" w:rsidRPr="00670DF4" w:rsidRDefault="00D90EF8" w:rsidP="00670DF4">
      <w:pPr>
        <w:ind w:left="1440" w:firstLine="720"/>
        <w:rPr>
          <w:rFonts w:ascii="Times New Roman" w:hAnsi="Times New Roman"/>
          <w:sz w:val="22"/>
          <w:szCs w:val="22"/>
        </w:rPr>
      </w:pPr>
      <w:r w:rsidRPr="00670DF4">
        <w:rPr>
          <w:rFonts w:ascii="Times New Roman" w:hAnsi="Times New Roman"/>
          <w:sz w:val="22"/>
          <w:szCs w:val="22"/>
        </w:rPr>
        <w:t>Christopher Journeaux</w:t>
      </w:r>
      <w:r w:rsidRPr="00670DF4">
        <w:rPr>
          <w:rFonts w:ascii="Times New Roman" w:hAnsi="Times New Roman"/>
          <w:sz w:val="22"/>
          <w:szCs w:val="22"/>
        </w:rPr>
        <w:tab/>
      </w:r>
      <w:r w:rsidR="00326AF2">
        <w:rPr>
          <w:rFonts w:ascii="Times New Roman" w:hAnsi="Times New Roman"/>
          <w:sz w:val="22"/>
          <w:szCs w:val="22"/>
        </w:rPr>
        <w:t xml:space="preserve">             </w:t>
      </w:r>
      <w:r w:rsidRPr="00670DF4">
        <w:rPr>
          <w:rFonts w:ascii="Times New Roman" w:hAnsi="Times New Roman"/>
          <w:sz w:val="22"/>
          <w:szCs w:val="22"/>
        </w:rPr>
        <w:t>Secretary</w:t>
      </w:r>
    </w:p>
    <w:p w:rsidR="00045F0C" w:rsidRPr="00670DF4" w:rsidRDefault="00DB32A2" w:rsidP="00670DF4">
      <w:pPr>
        <w:ind w:left="1440" w:firstLine="720"/>
        <w:rPr>
          <w:rFonts w:ascii="Times New Roman" w:hAnsi="Times New Roman"/>
          <w:sz w:val="22"/>
          <w:szCs w:val="22"/>
        </w:rPr>
      </w:pPr>
      <w:r w:rsidRPr="00670DF4">
        <w:rPr>
          <w:rFonts w:ascii="Times New Roman" w:hAnsi="Times New Roman"/>
          <w:sz w:val="22"/>
          <w:szCs w:val="22"/>
        </w:rPr>
        <w:t>Deputy Louise Doublet</w:t>
      </w:r>
      <w:r w:rsidR="00045F0C" w:rsidRPr="00670DF4">
        <w:rPr>
          <w:rFonts w:ascii="Times New Roman" w:hAnsi="Times New Roman"/>
          <w:sz w:val="22"/>
          <w:szCs w:val="22"/>
        </w:rPr>
        <w:tab/>
      </w:r>
      <w:r w:rsidR="00326AF2">
        <w:rPr>
          <w:rFonts w:ascii="Times New Roman" w:hAnsi="Times New Roman"/>
          <w:sz w:val="22"/>
          <w:szCs w:val="22"/>
        </w:rPr>
        <w:t xml:space="preserve">              </w:t>
      </w:r>
      <w:r w:rsidR="00045F0C" w:rsidRPr="00670DF4">
        <w:rPr>
          <w:rFonts w:ascii="Times New Roman" w:hAnsi="Times New Roman"/>
          <w:sz w:val="22"/>
          <w:szCs w:val="22"/>
        </w:rPr>
        <w:t>States Member</w:t>
      </w:r>
    </w:p>
    <w:p w:rsidR="00045F0C" w:rsidRPr="00670DF4" w:rsidRDefault="006973F0" w:rsidP="00670DF4">
      <w:pPr>
        <w:ind w:left="2160"/>
        <w:rPr>
          <w:rFonts w:ascii="Times New Roman" w:hAnsi="Times New Roman"/>
          <w:sz w:val="22"/>
          <w:szCs w:val="22"/>
        </w:rPr>
      </w:pPr>
      <w:r w:rsidRPr="00670DF4">
        <w:rPr>
          <w:rFonts w:ascii="Times New Roman" w:hAnsi="Times New Roman"/>
          <w:sz w:val="22"/>
          <w:szCs w:val="22"/>
        </w:rPr>
        <w:t>Steve Ryan</w:t>
      </w:r>
      <w:r w:rsidR="00045F0C" w:rsidRPr="00670DF4">
        <w:rPr>
          <w:rFonts w:ascii="Times New Roman" w:hAnsi="Times New Roman"/>
          <w:sz w:val="22"/>
          <w:szCs w:val="22"/>
        </w:rPr>
        <w:tab/>
      </w:r>
      <w:r w:rsidR="00045F0C" w:rsidRPr="00670DF4">
        <w:rPr>
          <w:rFonts w:ascii="Times New Roman" w:hAnsi="Times New Roman"/>
          <w:sz w:val="22"/>
          <w:szCs w:val="22"/>
        </w:rPr>
        <w:tab/>
      </w:r>
      <w:r w:rsidRPr="00670DF4">
        <w:rPr>
          <w:rFonts w:ascii="Times New Roman" w:hAnsi="Times New Roman"/>
          <w:sz w:val="22"/>
          <w:szCs w:val="22"/>
        </w:rPr>
        <w:tab/>
      </w:r>
      <w:r w:rsidR="00045F0C" w:rsidRPr="00670DF4">
        <w:rPr>
          <w:rFonts w:ascii="Times New Roman" w:hAnsi="Times New Roman"/>
          <w:sz w:val="22"/>
          <w:szCs w:val="22"/>
        </w:rPr>
        <w:t>Independent Trustee</w:t>
      </w:r>
      <w:r w:rsidR="00523B6F" w:rsidRPr="00670DF4">
        <w:rPr>
          <w:rFonts w:ascii="Times New Roman" w:hAnsi="Times New Roman"/>
          <w:sz w:val="22"/>
          <w:szCs w:val="22"/>
        </w:rPr>
        <w:t xml:space="preserve"> (Resigned 25</w:t>
      </w:r>
      <w:r w:rsidR="00523B6F" w:rsidRPr="00670DF4">
        <w:rPr>
          <w:rFonts w:ascii="Times New Roman" w:hAnsi="Times New Roman"/>
          <w:sz w:val="22"/>
          <w:szCs w:val="22"/>
          <w:vertAlign w:val="superscript"/>
        </w:rPr>
        <w:t>th</w:t>
      </w:r>
      <w:r w:rsidR="00523B6F" w:rsidRPr="00670DF4">
        <w:rPr>
          <w:rFonts w:ascii="Times New Roman" w:hAnsi="Times New Roman"/>
          <w:sz w:val="22"/>
          <w:szCs w:val="22"/>
        </w:rPr>
        <w:t xml:space="preserve"> February 2018)</w:t>
      </w:r>
    </w:p>
    <w:p w:rsidR="00CC7F53" w:rsidRPr="00670DF4" w:rsidRDefault="00CC7F53" w:rsidP="00670DF4">
      <w:pPr>
        <w:ind w:left="1440" w:firstLine="720"/>
        <w:rPr>
          <w:rFonts w:ascii="Times New Roman" w:hAnsi="Times New Roman"/>
          <w:sz w:val="22"/>
          <w:szCs w:val="22"/>
        </w:rPr>
      </w:pPr>
      <w:r w:rsidRPr="00670DF4">
        <w:rPr>
          <w:rFonts w:ascii="Times New Roman" w:hAnsi="Times New Roman"/>
          <w:sz w:val="22"/>
          <w:szCs w:val="22"/>
        </w:rPr>
        <w:t xml:space="preserve">Phillipa Galan-Caballero    </w:t>
      </w:r>
      <w:r w:rsidR="007A58A1" w:rsidRPr="00670DF4">
        <w:rPr>
          <w:rFonts w:ascii="Times New Roman" w:hAnsi="Times New Roman"/>
          <w:sz w:val="22"/>
          <w:szCs w:val="22"/>
        </w:rPr>
        <w:tab/>
      </w:r>
      <w:r w:rsidRPr="00670DF4">
        <w:rPr>
          <w:rFonts w:ascii="Times New Roman" w:hAnsi="Times New Roman"/>
          <w:sz w:val="22"/>
          <w:szCs w:val="22"/>
        </w:rPr>
        <w:t>Independent Trustee</w:t>
      </w:r>
    </w:p>
    <w:p w:rsidR="00CC7F53" w:rsidRPr="00670DF4" w:rsidRDefault="00CC7F53" w:rsidP="00670DF4">
      <w:pPr>
        <w:rPr>
          <w:rFonts w:ascii="Times New Roman" w:hAnsi="Times New Roman"/>
          <w:sz w:val="22"/>
          <w:szCs w:val="22"/>
        </w:rPr>
      </w:pPr>
    </w:p>
    <w:p w:rsidR="00045F0C" w:rsidRPr="00670DF4" w:rsidRDefault="00045F0C" w:rsidP="00670DF4">
      <w:pPr>
        <w:rPr>
          <w:rFonts w:ascii="Times New Roman" w:hAnsi="Times New Roman"/>
          <w:sz w:val="22"/>
          <w:szCs w:val="22"/>
        </w:rPr>
      </w:pPr>
    </w:p>
    <w:p w:rsidR="007A58A1" w:rsidRPr="00670DF4" w:rsidRDefault="007A58A1" w:rsidP="00670DF4">
      <w:pPr>
        <w:rPr>
          <w:rFonts w:ascii="Times New Roman" w:hAnsi="Times New Roman"/>
          <w:b/>
          <w:sz w:val="22"/>
          <w:szCs w:val="22"/>
        </w:rPr>
      </w:pPr>
    </w:p>
    <w:p w:rsidR="007A58A1" w:rsidRPr="00670DF4" w:rsidRDefault="007A58A1" w:rsidP="00670DF4">
      <w:pPr>
        <w:rPr>
          <w:rFonts w:ascii="Times New Roman" w:hAnsi="Times New Roman"/>
          <w:b/>
          <w:sz w:val="22"/>
          <w:szCs w:val="22"/>
        </w:rPr>
      </w:pPr>
    </w:p>
    <w:p w:rsidR="0017359B" w:rsidRPr="00670DF4" w:rsidRDefault="00CC7F53" w:rsidP="00670DF4">
      <w:pPr>
        <w:rPr>
          <w:rFonts w:ascii="Times New Roman" w:hAnsi="Times New Roman"/>
          <w:sz w:val="22"/>
          <w:szCs w:val="22"/>
        </w:rPr>
      </w:pPr>
      <w:r w:rsidRPr="00670DF4">
        <w:rPr>
          <w:rFonts w:ascii="Times New Roman" w:hAnsi="Times New Roman"/>
          <w:b/>
          <w:sz w:val="22"/>
          <w:szCs w:val="22"/>
        </w:rPr>
        <w:t>E</w:t>
      </w:r>
      <w:r w:rsidR="007A58A1" w:rsidRPr="00670DF4">
        <w:rPr>
          <w:rFonts w:ascii="Times New Roman" w:hAnsi="Times New Roman"/>
          <w:b/>
          <w:sz w:val="22"/>
          <w:szCs w:val="22"/>
        </w:rPr>
        <w:t xml:space="preserve">xecutive Director:   </w:t>
      </w:r>
      <w:r w:rsidR="0017359B" w:rsidRPr="00670DF4">
        <w:rPr>
          <w:rFonts w:ascii="Times New Roman" w:hAnsi="Times New Roman"/>
          <w:sz w:val="22"/>
          <w:szCs w:val="22"/>
        </w:rPr>
        <w:t>Toni Roberts</w:t>
      </w:r>
    </w:p>
    <w:p w:rsidR="00045F0C" w:rsidRPr="00670DF4" w:rsidRDefault="00045F0C" w:rsidP="00670DF4">
      <w:pPr>
        <w:rPr>
          <w:rFonts w:ascii="Times New Roman" w:hAnsi="Times New Roman"/>
          <w:b/>
          <w:bCs w:val="0"/>
          <w:sz w:val="22"/>
          <w:szCs w:val="22"/>
        </w:rPr>
      </w:pPr>
    </w:p>
    <w:p w:rsidR="0093345C" w:rsidRPr="00670DF4" w:rsidRDefault="0093345C" w:rsidP="00670DF4">
      <w:pPr>
        <w:pStyle w:val="Heading1"/>
        <w:rPr>
          <w:rFonts w:ascii="Times New Roman" w:hAnsi="Times New Roman" w:cs="Times New Roman"/>
          <w:b w:val="0"/>
          <w:bCs/>
          <w:sz w:val="22"/>
          <w:szCs w:val="22"/>
        </w:rPr>
      </w:pPr>
    </w:p>
    <w:p w:rsidR="0093345C" w:rsidRPr="00670DF4" w:rsidRDefault="0093345C" w:rsidP="00670DF4">
      <w:pPr>
        <w:rPr>
          <w:rFonts w:ascii="Times New Roman" w:hAnsi="Times New Roman"/>
          <w:sz w:val="22"/>
          <w:szCs w:val="22"/>
        </w:rPr>
      </w:pPr>
    </w:p>
    <w:p w:rsidR="007A58A1" w:rsidRPr="00670DF4" w:rsidRDefault="007A58A1" w:rsidP="00670DF4">
      <w:pPr>
        <w:pStyle w:val="NormalWeb"/>
        <w:rPr>
          <w:rFonts w:ascii="Times New Roman" w:hAnsi="Times New Roman" w:cs="Times New Roman"/>
          <w:bCs/>
          <w:sz w:val="22"/>
          <w:szCs w:val="22"/>
        </w:rPr>
      </w:pPr>
    </w:p>
    <w:p w:rsidR="007A58A1" w:rsidRPr="00670DF4" w:rsidRDefault="007A58A1" w:rsidP="00670DF4">
      <w:pPr>
        <w:pStyle w:val="NormalWeb"/>
        <w:rPr>
          <w:rFonts w:ascii="Times New Roman" w:hAnsi="Times New Roman" w:cs="Times New Roman"/>
          <w:bCs/>
          <w:sz w:val="22"/>
          <w:szCs w:val="22"/>
        </w:rPr>
      </w:pPr>
    </w:p>
    <w:p w:rsidR="0093345C" w:rsidRPr="00670DF4" w:rsidRDefault="0093345C" w:rsidP="00670DF4">
      <w:pPr>
        <w:pStyle w:val="NormalWeb"/>
        <w:rPr>
          <w:rFonts w:ascii="Times New Roman" w:hAnsi="Times New Roman" w:cs="Times New Roman"/>
          <w:b/>
          <w:bCs/>
          <w:sz w:val="22"/>
          <w:szCs w:val="22"/>
        </w:rPr>
      </w:pPr>
      <w:r w:rsidRPr="00670DF4">
        <w:rPr>
          <w:rFonts w:ascii="Times New Roman" w:hAnsi="Times New Roman" w:cs="Times New Roman"/>
          <w:b/>
          <w:bCs/>
          <w:sz w:val="22"/>
          <w:szCs w:val="22"/>
        </w:rPr>
        <w:t>Objectives</w:t>
      </w:r>
      <w:r w:rsidR="003D72BA" w:rsidRPr="00670DF4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93345C" w:rsidRPr="00670DF4" w:rsidRDefault="00D90EF8" w:rsidP="00670DF4">
      <w:pPr>
        <w:rPr>
          <w:rFonts w:ascii="Times New Roman" w:hAnsi="Times New Roman"/>
          <w:sz w:val="22"/>
          <w:szCs w:val="22"/>
        </w:rPr>
      </w:pPr>
      <w:r w:rsidRPr="00670DF4">
        <w:rPr>
          <w:rFonts w:ascii="Times New Roman" w:hAnsi="Times New Roman"/>
          <w:sz w:val="22"/>
          <w:szCs w:val="22"/>
        </w:rPr>
        <w:t>T</w:t>
      </w:r>
      <w:r w:rsidR="0093345C" w:rsidRPr="00670DF4">
        <w:rPr>
          <w:rFonts w:ascii="Times New Roman" w:hAnsi="Times New Roman"/>
          <w:sz w:val="22"/>
          <w:szCs w:val="22"/>
        </w:rPr>
        <w:t>he Trust has the following object</w:t>
      </w:r>
      <w:r w:rsidR="007A58A1" w:rsidRPr="00670DF4">
        <w:rPr>
          <w:rFonts w:ascii="Times New Roman" w:hAnsi="Times New Roman"/>
          <w:sz w:val="22"/>
          <w:szCs w:val="22"/>
        </w:rPr>
        <w:t>ives, which are set out in its C</w:t>
      </w:r>
      <w:r w:rsidR="0093345C" w:rsidRPr="00670DF4">
        <w:rPr>
          <w:rFonts w:ascii="Times New Roman" w:hAnsi="Times New Roman"/>
          <w:sz w:val="22"/>
          <w:szCs w:val="22"/>
        </w:rPr>
        <w:t>onstitution.</w:t>
      </w:r>
    </w:p>
    <w:p w:rsidR="0093345C" w:rsidRPr="00670DF4" w:rsidRDefault="0093345C" w:rsidP="00670DF4">
      <w:pPr>
        <w:rPr>
          <w:rFonts w:ascii="Times New Roman" w:hAnsi="Times New Roman"/>
          <w:sz w:val="22"/>
          <w:szCs w:val="22"/>
        </w:rPr>
      </w:pPr>
    </w:p>
    <w:p w:rsidR="0093345C" w:rsidRPr="00670DF4" w:rsidRDefault="0093345C" w:rsidP="00670DF4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670DF4">
        <w:rPr>
          <w:rFonts w:ascii="Times New Roman" w:hAnsi="Times New Roman"/>
          <w:sz w:val="22"/>
          <w:szCs w:val="22"/>
        </w:rPr>
        <w:t>To encourage mutual respect among all people in the Island.</w:t>
      </w:r>
    </w:p>
    <w:p w:rsidR="0093345C" w:rsidRPr="00670DF4" w:rsidRDefault="0093345C" w:rsidP="00670DF4">
      <w:pPr>
        <w:rPr>
          <w:rFonts w:ascii="Times New Roman" w:hAnsi="Times New Roman"/>
          <w:sz w:val="22"/>
          <w:szCs w:val="22"/>
        </w:rPr>
      </w:pPr>
    </w:p>
    <w:p w:rsidR="0093345C" w:rsidRPr="00670DF4" w:rsidRDefault="0093345C" w:rsidP="00670DF4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670DF4">
        <w:rPr>
          <w:rFonts w:ascii="Times New Roman" w:hAnsi="Times New Roman"/>
          <w:sz w:val="22"/>
          <w:szCs w:val="22"/>
        </w:rPr>
        <w:t>To promote equality of treatment and opportunity.</w:t>
      </w:r>
    </w:p>
    <w:p w:rsidR="0093345C" w:rsidRPr="00670DF4" w:rsidRDefault="0093345C" w:rsidP="00670DF4">
      <w:pPr>
        <w:rPr>
          <w:rFonts w:ascii="Times New Roman" w:hAnsi="Times New Roman"/>
          <w:sz w:val="22"/>
          <w:szCs w:val="22"/>
        </w:rPr>
      </w:pPr>
    </w:p>
    <w:p w:rsidR="0093345C" w:rsidRPr="00670DF4" w:rsidRDefault="0093345C" w:rsidP="00670DF4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670DF4">
        <w:rPr>
          <w:rFonts w:ascii="Times New Roman" w:hAnsi="Times New Roman"/>
          <w:sz w:val="22"/>
          <w:szCs w:val="22"/>
        </w:rPr>
        <w:t>To encourage and facilitate partnerships which enhance social harmony.</w:t>
      </w:r>
    </w:p>
    <w:p w:rsidR="0093345C" w:rsidRPr="00670DF4" w:rsidRDefault="0093345C" w:rsidP="00670DF4">
      <w:pPr>
        <w:rPr>
          <w:rFonts w:ascii="Times New Roman" w:hAnsi="Times New Roman"/>
          <w:sz w:val="22"/>
          <w:szCs w:val="22"/>
        </w:rPr>
      </w:pPr>
    </w:p>
    <w:p w:rsidR="0093345C" w:rsidRPr="00670DF4" w:rsidRDefault="0093345C" w:rsidP="00670DF4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670DF4">
        <w:rPr>
          <w:rFonts w:ascii="Times New Roman" w:hAnsi="Times New Roman"/>
          <w:sz w:val="22"/>
          <w:szCs w:val="22"/>
        </w:rPr>
        <w:t>To identify areas where discrimination arises, while promoting and encouraging existing and future initiatives to tackle it.</w:t>
      </w:r>
    </w:p>
    <w:p w:rsidR="0093345C" w:rsidRPr="00670DF4" w:rsidRDefault="0093345C" w:rsidP="00670DF4">
      <w:pPr>
        <w:ind w:firstLine="720"/>
        <w:rPr>
          <w:rFonts w:ascii="Times New Roman" w:hAnsi="Times New Roman"/>
          <w:sz w:val="22"/>
          <w:szCs w:val="22"/>
        </w:rPr>
      </w:pPr>
    </w:p>
    <w:p w:rsidR="0093345C" w:rsidRPr="00670DF4" w:rsidRDefault="0093345C" w:rsidP="00670DF4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670DF4">
        <w:rPr>
          <w:rFonts w:ascii="Times New Roman" w:hAnsi="Times New Roman"/>
          <w:sz w:val="22"/>
          <w:szCs w:val="22"/>
        </w:rPr>
        <w:t>To promote education in the community about the aim of the Trust.</w:t>
      </w:r>
    </w:p>
    <w:p w:rsidR="0093345C" w:rsidRPr="00670DF4" w:rsidRDefault="0093345C" w:rsidP="00670DF4">
      <w:pPr>
        <w:rPr>
          <w:rFonts w:ascii="Times New Roman" w:hAnsi="Times New Roman"/>
          <w:sz w:val="22"/>
          <w:szCs w:val="22"/>
        </w:rPr>
      </w:pPr>
    </w:p>
    <w:p w:rsidR="0093345C" w:rsidRPr="00670DF4" w:rsidRDefault="0093345C" w:rsidP="00670DF4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670DF4">
        <w:rPr>
          <w:rFonts w:ascii="Times New Roman" w:hAnsi="Times New Roman"/>
          <w:sz w:val="22"/>
          <w:szCs w:val="22"/>
        </w:rPr>
        <w:t>To promote recognition and acceptance of cultural diversity.</w:t>
      </w:r>
    </w:p>
    <w:p w:rsidR="0093345C" w:rsidRPr="00670DF4" w:rsidRDefault="0093345C" w:rsidP="00670DF4">
      <w:pPr>
        <w:rPr>
          <w:rFonts w:ascii="Times New Roman" w:hAnsi="Times New Roman"/>
          <w:sz w:val="22"/>
          <w:szCs w:val="22"/>
        </w:rPr>
      </w:pPr>
    </w:p>
    <w:p w:rsidR="0093345C" w:rsidRPr="00670DF4" w:rsidRDefault="0093345C" w:rsidP="00670DF4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670DF4">
        <w:rPr>
          <w:rFonts w:ascii="Times New Roman" w:hAnsi="Times New Roman"/>
          <w:sz w:val="22"/>
          <w:szCs w:val="22"/>
        </w:rPr>
        <w:t>To take measures to counter discriminatory behaviour, attitudes and policies.</w:t>
      </w:r>
    </w:p>
    <w:p w:rsidR="0093345C" w:rsidRPr="00670DF4" w:rsidRDefault="0093345C" w:rsidP="00670DF4">
      <w:pPr>
        <w:rPr>
          <w:rFonts w:ascii="Times New Roman" w:hAnsi="Times New Roman"/>
          <w:sz w:val="22"/>
          <w:szCs w:val="22"/>
        </w:rPr>
      </w:pPr>
    </w:p>
    <w:p w:rsidR="0093345C" w:rsidRPr="00670DF4" w:rsidRDefault="0093345C" w:rsidP="00670DF4">
      <w:pPr>
        <w:rPr>
          <w:rFonts w:ascii="Times New Roman" w:hAnsi="Times New Roman"/>
          <w:sz w:val="22"/>
          <w:szCs w:val="22"/>
        </w:rPr>
      </w:pPr>
    </w:p>
    <w:p w:rsidR="0093345C" w:rsidRPr="00670DF4" w:rsidRDefault="0093345C" w:rsidP="00670DF4">
      <w:pPr>
        <w:rPr>
          <w:rFonts w:ascii="Times New Roman" w:hAnsi="Times New Roman"/>
          <w:sz w:val="22"/>
          <w:szCs w:val="22"/>
        </w:rPr>
      </w:pPr>
      <w:r w:rsidRPr="00670DF4">
        <w:rPr>
          <w:rFonts w:ascii="Times New Roman" w:hAnsi="Times New Roman"/>
          <w:sz w:val="22"/>
          <w:szCs w:val="22"/>
        </w:rPr>
        <w:t>The Trust</w:t>
      </w:r>
      <w:r w:rsidR="00D90EF8" w:rsidRPr="00670DF4">
        <w:rPr>
          <w:rFonts w:ascii="Times New Roman" w:hAnsi="Times New Roman"/>
          <w:sz w:val="22"/>
          <w:szCs w:val="22"/>
        </w:rPr>
        <w:t>ees review the</w:t>
      </w:r>
      <w:r w:rsidRPr="00670DF4">
        <w:rPr>
          <w:rFonts w:ascii="Times New Roman" w:hAnsi="Times New Roman"/>
          <w:sz w:val="22"/>
          <w:szCs w:val="22"/>
        </w:rPr>
        <w:t xml:space="preserve"> aims, objectives and activit</w:t>
      </w:r>
      <w:r w:rsidR="00CB45BE" w:rsidRPr="00670DF4">
        <w:rPr>
          <w:rFonts w:ascii="Times New Roman" w:hAnsi="Times New Roman"/>
          <w:sz w:val="22"/>
          <w:szCs w:val="22"/>
        </w:rPr>
        <w:t>ies</w:t>
      </w:r>
      <w:r w:rsidR="00D90EF8" w:rsidRPr="00670DF4">
        <w:rPr>
          <w:rFonts w:ascii="Times New Roman" w:hAnsi="Times New Roman"/>
          <w:sz w:val="22"/>
          <w:szCs w:val="22"/>
        </w:rPr>
        <w:t xml:space="preserve"> of the Trust each year. The</w:t>
      </w:r>
      <w:r w:rsidR="00CB45BE" w:rsidRPr="00670DF4">
        <w:rPr>
          <w:rFonts w:ascii="Times New Roman" w:hAnsi="Times New Roman"/>
          <w:sz w:val="22"/>
          <w:szCs w:val="22"/>
        </w:rPr>
        <w:t xml:space="preserve"> review assesses </w:t>
      </w:r>
      <w:r w:rsidRPr="00670DF4">
        <w:rPr>
          <w:rFonts w:ascii="Times New Roman" w:hAnsi="Times New Roman"/>
          <w:sz w:val="22"/>
          <w:szCs w:val="22"/>
        </w:rPr>
        <w:t>what the Tru</w:t>
      </w:r>
      <w:r w:rsidR="00CB45BE" w:rsidRPr="00670DF4">
        <w:rPr>
          <w:rFonts w:ascii="Times New Roman" w:hAnsi="Times New Roman"/>
          <w:sz w:val="22"/>
          <w:szCs w:val="22"/>
        </w:rPr>
        <w:t>st has achieved and the outcome</w:t>
      </w:r>
      <w:r w:rsidRPr="00670DF4">
        <w:rPr>
          <w:rFonts w:ascii="Times New Roman" w:hAnsi="Times New Roman"/>
          <w:sz w:val="22"/>
          <w:szCs w:val="22"/>
        </w:rPr>
        <w:t xml:space="preserve"> of its work for the previous 12 months. </w:t>
      </w:r>
      <w:r w:rsidR="00CB45BE" w:rsidRPr="00670DF4">
        <w:rPr>
          <w:rFonts w:ascii="Times New Roman" w:hAnsi="Times New Roman"/>
          <w:sz w:val="22"/>
          <w:szCs w:val="22"/>
        </w:rPr>
        <w:t xml:space="preserve"> The review appraises</w:t>
      </w:r>
      <w:r w:rsidRPr="00670DF4">
        <w:rPr>
          <w:rFonts w:ascii="Times New Roman" w:hAnsi="Times New Roman"/>
          <w:sz w:val="22"/>
          <w:szCs w:val="22"/>
        </w:rPr>
        <w:t xml:space="preserve"> the success of each key activity and the benefits they have brought.</w:t>
      </w:r>
      <w:r w:rsidR="00D90EF8" w:rsidRPr="00670DF4">
        <w:rPr>
          <w:rFonts w:ascii="Times New Roman" w:hAnsi="Times New Roman"/>
          <w:sz w:val="22"/>
          <w:szCs w:val="22"/>
        </w:rPr>
        <w:t xml:space="preserve">   The Trustees also review the strategy of the Trust and how it is aligned with the objectives of the Trust.</w:t>
      </w:r>
    </w:p>
    <w:p w:rsidR="0093345C" w:rsidRPr="00670DF4" w:rsidRDefault="0093345C" w:rsidP="00670DF4">
      <w:pPr>
        <w:rPr>
          <w:rFonts w:ascii="Times New Roman" w:hAnsi="Times New Roman"/>
          <w:sz w:val="22"/>
          <w:szCs w:val="22"/>
        </w:rPr>
      </w:pPr>
    </w:p>
    <w:p w:rsidR="007B7DB7" w:rsidRPr="00670DF4" w:rsidRDefault="001C0F3C" w:rsidP="00670DF4">
      <w:pPr>
        <w:rPr>
          <w:rFonts w:ascii="Times New Roman" w:hAnsi="Times New Roman"/>
          <w:sz w:val="22"/>
          <w:szCs w:val="22"/>
        </w:rPr>
      </w:pPr>
      <w:r w:rsidRPr="00670DF4">
        <w:rPr>
          <w:rFonts w:ascii="Times New Roman" w:hAnsi="Times New Roman"/>
          <w:sz w:val="22"/>
          <w:szCs w:val="22"/>
        </w:rPr>
        <w:t xml:space="preserve">The Trust enters into a </w:t>
      </w:r>
      <w:r w:rsidR="0093345C" w:rsidRPr="00670DF4">
        <w:rPr>
          <w:rFonts w:ascii="Times New Roman" w:hAnsi="Times New Roman"/>
          <w:sz w:val="22"/>
          <w:szCs w:val="22"/>
        </w:rPr>
        <w:t xml:space="preserve">partnership agreement </w:t>
      </w:r>
      <w:r w:rsidR="00677D5C" w:rsidRPr="00670DF4">
        <w:rPr>
          <w:rFonts w:ascii="Times New Roman" w:hAnsi="Times New Roman"/>
          <w:sz w:val="22"/>
          <w:szCs w:val="22"/>
        </w:rPr>
        <w:t>with the Commu</w:t>
      </w:r>
      <w:r w:rsidRPr="00670DF4">
        <w:rPr>
          <w:rFonts w:ascii="Times New Roman" w:hAnsi="Times New Roman"/>
          <w:sz w:val="22"/>
          <w:szCs w:val="22"/>
        </w:rPr>
        <w:t xml:space="preserve">nity and Constitutional Affairs </w:t>
      </w:r>
      <w:r w:rsidR="00D90EF8" w:rsidRPr="00670DF4">
        <w:rPr>
          <w:rFonts w:ascii="Times New Roman" w:hAnsi="Times New Roman"/>
          <w:sz w:val="22"/>
          <w:szCs w:val="22"/>
        </w:rPr>
        <w:t>Department as</w:t>
      </w:r>
      <w:r w:rsidR="0093345C" w:rsidRPr="00670DF4">
        <w:rPr>
          <w:rFonts w:ascii="Times New Roman" w:hAnsi="Times New Roman"/>
          <w:sz w:val="22"/>
          <w:szCs w:val="22"/>
        </w:rPr>
        <w:t xml:space="preserve"> it provides the Trust with funding.</w:t>
      </w:r>
      <w:r w:rsidR="00CB45BE" w:rsidRPr="00670DF4">
        <w:rPr>
          <w:rFonts w:ascii="Times New Roman" w:hAnsi="Times New Roman"/>
          <w:sz w:val="22"/>
          <w:szCs w:val="22"/>
        </w:rPr>
        <w:t xml:space="preserve">  </w:t>
      </w:r>
      <w:r w:rsidR="007B7DB7" w:rsidRPr="00670DF4">
        <w:rPr>
          <w:rFonts w:ascii="Times New Roman" w:hAnsi="Times New Roman"/>
          <w:sz w:val="22"/>
          <w:szCs w:val="22"/>
        </w:rPr>
        <w:t xml:space="preserve"> The aim of the </w:t>
      </w:r>
      <w:r w:rsidR="00D90EF8" w:rsidRPr="00670DF4">
        <w:rPr>
          <w:rFonts w:ascii="Times New Roman" w:hAnsi="Times New Roman"/>
          <w:sz w:val="22"/>
          <w:szCs w:val="22"/>
        </w:rPr>
        <w:t>Community and Constitutional Affairs Department is:</w:t>
      </w:r>
    </w:p>
    <w:p w:rsidR="00D61017" w:rsidRPr="00670DF4" w:rsidRDefault="00D61017" w:rsidP="00670DF4">
      <w:pPr>
        <w:rPr>
          <w:rFonts w:ascii="Times New Roman" w:hAnsi="Times New Roman"/>
          <w:sz w:val="22"/>
          <w:szCs w:val="22"/>
        </w:rPr>
      </w:pPr>
    </w:p>
    <w:p w:rsidR="00D61017" w:rsidRPr="00670DF4" w:rsidRDefault="00A14153" w:rsidP="00670DF4">
      <w:pPr>
        <w:ind w:left="501"/>
        <w:rPr>
          <w:rFonts w:ascii="Times New Roman" w:hAnsi="Times New Roman"/>
          <w:sz w:val="22"/>
          <w:szCs w:val="22"/>
        </w:rPr>
      </w:pPr>
      <w:r w:rsidRPr="00670DF4">
        <w:rPr>
          <w:rFonts w:ascii="Times New Roman" w:hAnsi="Times New Roman"/>
          <w:sz w:val="22"/>
          <w:szCs w:val="22"/>
        </w:rPr>
        <w:t>‘T</w:t>
      </w:r>
      <w:r w:rsidR="00D61017" w:rsidRPr="00670DF4">
        <w:rPr>
          <w:rFonts w:ascii="Times New Roman" w:hAnsi="Times New Roman"/>
          <w:sz w:val="22"/>
          <w:szCs w:val="22"/>
        </w:rPr>
        <w:t>o improve the quality of life of everyone living in Jersey by helping create   a safe, just and equitable society”</w:t>
      </w:r>
    </w:p>
    <w:p w:rsidR="007B7DB7" w:rsidRPr="00670DF4" w:rsidRDefault="0093345C" w:rsidP="00670DF4">
      <w:pPr>
        <w:ind w:left="1941" w:firstLine="219"/>
        <w:rPr>
          <w:rFonts w:ascii="Times New Roman" w:hAnsi="Times New Roman"/>
          <w:sz w:val="22"/>
          <w:szCs w:val="22"/>
        </w:rPr>
      </w:pPr>
      <w:r w:rsidRPr="00670DF4">
        <w:rPr>
          <w:rFonts w:ascii="Times New Roman" w:hAnsi="Times New Roman"/>
          <w:sz w:val="22"/>
          <w:szCs w:val="22"/>
        </w:rPr>
        <w:t>.</w:t>
      </w:r>
    </w:p>
    <w:p w:rsidR="007B7DB7" w:rsidRPr="00670DF4" w:rsidRDefault="007B7DB7" w:rsidP="00670DF4">
      <w:pPr>
        <w:rPr>
          <w:rFonts w:ascii="Times New Roman" w:hAnsi="Times New Roman"/>
          <w:sz w:val="22"/>
          <w:szCs w:val="22"/>
        </w:rPr>
      </w:pPr>
    </w:p>
    <w:p w:rsidR="0093345C" w:rsidRDefault="007B063E" w:rsidP="00670DF4">
      <w:pPr>
        <w:rPr>
          <w:rFonts w:ascii="Times New Roman" w:hAnsi="Times New Roman"/>
          <w:sz w:val="22"/>
          <w:szCs w:val="22"/>
        </w:rPr>
      </w:pPr>
      <w:r w:rsidRPr="00670DF4">
        <w:rPr>
          <w:rFonts w:ascii="Times New Roman" w:hAnsi="Times New Roman"/>
          <w:sz w:val="22"/>
          <w:szCs w:val="22"/>
        </w:rPr>
        <w:t>The Trust</w:t>
      </w:r>
      <w:r w:rsidR="0093345C" w:rsidRPr="00670DF4">
        <w:rPr>
          <w:rFonts w:ascii="Times New Roman" w:hAnsi="Times New Roman"/>
          <w:sz w:val="22"/>
          <w:szCs w:val="22"/>
        </w:rPr>
        <w:t xml:space="preserve"> plans its activities in order to satisfy all of these aims. The Trust believes that all of its activities below satisfy both its own aim</w:t>
      </w:r>
      <w:r w:rsidR="00D61017" w:rsidRPr="00670DF4">
        <w:rPr>
          <w:rFonts w:ascii="Times New Roman" w:hAnsi="Times New Roman"/>
          <w:sz w:val="22"/>
          <w:szCs w:val="22"/>
        </w:rPr>
        <w:t xml:space="preserve">s and those of the Community and Constitutional Affairs </w:t>
      </w:r>
      <w:r w:rsidR="0093345C" w:rsidRPr="00670DF4">
        <w:rPr>
          <w:rFonts w:ascii="Times New Roman" w:hAnsi="Times New Roman"/>
          <w:sz w:val="22"/>
          <w:szCs w:val="22"/>
        </w:rPr>
        <w:t>Department.</w:t>
      </w:r>
      <w:r w:rsidR="00BD5103">
        <w:rPr>
          <w:rFonts w:ascii="Times New Roman" w:hAnsi="Times New Roman"/>
          <w:sz w:val="22"/>
          <w:szCs w:val="22"/>
        </w:rPr>
        <w:t xml:space="preserve"> </w:t>
      </w:r>
    </w:p>
    <w:p w:rsidR="00BD5103" w:rsidRDefault="00BD5103" w:rsidP="00670DF4">
      <w:pPr>
        <w:rPr>
          <w:rFonts w:ascii="Times New Roman" w:hAnsi="Times New Roman"/>
          <w:sz w:val="22"/>
          <w:szCs w:val="22"/>
        </w:rPr>
      </w:pPr>
    </w:p>
    <w:p w:rsidR="00BD5103" w:rsidRDefault="00BD5103" w:rsidP="00670DF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copy of the Trust’s Future Plan for 2019-2020 was presented to the Minister for Community and Constitutional Affairs at a meeting held in July 2020 a copy of which is attached.</w:t>
      </w:r>
    </w:p>
    <w:p w:rsidR="00BD5103" w:rsidRDefault="00BD5103" w:rsidP="00670DF4">
      <w:pPr>
        <w:rPr>
          <w:rFonts w:ascii="Times New Roman" w:hAnsi="Times New Roman"/>
          <w:sz w:val="22"/>
          <w:szCs w:val="22"/>
        </w:rPr>
      </w:pPr>
    </w:p>
    <w:p w:rsidR="00BD5103" w:rsidRPr="00670DF4" w:rsidRDefault="00BD5103" w:rsidP="00670DF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meeting was productive and the Minister confirmed the w</w:t>
      </w:r>
      <w:r w:rsidR="00C55EC5">
        <w:rPr>
          <w:rFonts w:ascii="Times New Roman" w:hAnsi="Times New Roman"/>
          <w:sz w:val="22"/>
          <w:szCs w:val="22"/>
        </w:rPr>
        <w:t xml:space="preserve">ork undertaken by the Trust is </w:t>
      </w:r>
      <w:r>
        <w:rPr>
          <w:rFonts w:ascii="Times New Roman" w:hAnsi="Times New Roman"/>
          <w:sz w:val="22"/>
          <w:szCs w:val="22"/>
        </w:rPr>
        <w:t xml:space="preserve">of value to the States of Jersey.  </w:t>
      </w:r>
    </w:p>
    <w:p w:rsidR="0093345C" w:rsidRDefault="0093345C" w:rsidP="00670DF4">
      <w:pPr>
        <w:pStyle w:val="Heading1"/>
        <w:rPr>
          <w:rFonts w:ascii="Times New Roman" w:hAnsi="Times New Roman" w:cs="Times New Roman"/>
          <w:sz w:val="22"/>
          <w:szCs w:val="22"/>
        </w:rPr>
      </w:pPr>
    </w:p>
    <w:p w:rsidR="00A00CCE" w:rsidRDefault="00A00CCE" w:rsidP="00A00CCE"/>
    <w:p w:rsidR="00A00CCE" w:rsidRDefault="00A00CCE" w:rsidP="00A00CCE"/>
    <w:p w:rsidR="00A00CCE" w:rsidRDefault="00A00CCE" w:rsidP="00A00CCE"/>
    <w:p w:rsidR="00A00CCE" w:rsidRDefault="00A00CCE" w:rsidP="00A00CCE"/>
    <w:p w:rsidR="00A00CCE" w:rsidRPr="00A00CCE" w:rsidRDefault="00A00CCE" w:rsidP="00A00CCE"/>
    <w:p w:rsidR="0093345C" w:rsidRPr="00670DF4" w:rsidRDefault="0093345C" w:rsidP="00670DF4">
      <w:pPr>
        <w:rPr>
          <w:rFonts w:ascii="Times New Roman" w:hAnsi="Times New Roman"/>
          <w:sz w:val="22"/>
          <w:szCs w:val="22"/>
        </w:rPr>
      </w:pPr>
    </w:p>
    <w:p w:rsidR="0093345C" w:rsidRPr="00670DF4" w:rsidRDefault="0093345C" w:rsidP="00670DF4">
      <w:pPr>
        <w:numPr>
          <w:ilvl w:val="0"/>
          <w:numId w:val="4"/>
        </w:numPr>
        <w:rPr>
          <w:rFonts w:ascii="Times New Roman" w:hAnsi="Times New Roman"/>
          <w:b/>
          <w:bCs w:val="0"/>
          <w:sz w:val="22"/>
          <w:szCs w:val="22"/>
          <w:u w:val="single"/>
        </w:rPr>
      </w:pPr>
      <w:r w:rsidRPr="00670DF4">
        <w:rPr>
          <w:rFonts w:ascii="Times New Roman" w:hAnsi="Times New Roman"/>
          <w:b/>
          <w:bCs w:val="0"/>
          <w:sz w:val="22"/>
          <w:szCs w:val="22"/>
          <w:u w:val="single"/>
        </w:rPr>
        <w:lastRenderedPageBreak/>
        <w:t>Activities in 201</w:t>
      </w:r>
      <w:r w:rsidR="00443208" w:rsidRPr="00670DF4">
        <w:rPr>
          <w:rFonts w:ascii="Times New Roman" w:hAnsi="Times New Roman"/>
          <w:b/>
          <w:bCs w:val="0"/>
          <w:sz w:val="22"/>
          <w:szCs w:val="22"/>
          <w:u w:val="single"/>
        </w:rPr>
        <w:t>8</w:t>
      </w:r>
    </w:p>
    <w:p w:rsidR="0017359B" w:rsidRPr="00670DF4" w:rsidRDefault="0017359B" w:rsidP="00670DF4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3166FE" w:rsidRPr="00670DF4" w:rsidRDefault="003166FE" w:rsidP="00670DF4">
      <w:pPr>
        <w:rPr>
          <w:rFonts w:ascii="Times New Roman" w:hAnsi="Times New Roman"/>
          <w:sz w:val="22"/>
          <w:szCs w:val="22"/>
          <w:lang w:val="en-US"/>
        </w:rPr>
      </w:pPr>
    </w:p>
    <w:p w:rsidR="00545CC0" w:rsidRPr="00670DF4" w:rsidRDefault="00545CC0" w:rsidP="00670DF4">
      <w:pPr>
        <w:rPr>
          <w:rFonts w:ascii="Times New Roman" w:hAnsi="Times New Roman"/>
          <w:b/>
          <w:sz w:val="22"/>
          <w:szCs w:val="22"/>
          <w:lang w:val="en-US"/>
        </w:rPr>
      </w:pPr>
      <w:r w:rsidRPr="00670DF4">
        <w:rPr>
          <w:rFonts w:ascii="Times New Roman" w:hAnsi="Times New Roman"/>
          <w:b/>
          <w:sz w:val="22"/>
          <w:szCs w:val="22"/>
          <w:lang w:val="en-US"/>
        </w:rPr>
        <w:t>Women in Politics:</w:t>
      </w:r>
    </w:p>
    <w:p w:rsidR="00545CC0" w:rsidRPr="00670DF4" w:rsidRDefault="00545CC0" w:rsidP="00670DF4">
      <w:pPr>
        <w:rPr>
          <w:rFonts w:ascii="Times New Roman" w:hAnsi="Times New Roman"/>
          <w:sz w:val="22"/>
          <w:szCs w:val="22"/>
          <w:lang w:val="en-US"/>
        </w:rPr>
      </w:pPr>
    </w:p>
    <w:p w:rsidR="00A422BA" w:rsidRPr="00670DF4" w:rsidRDefault="00A422BA" w:rsidP="00670DF4">
      <w:pPr>
        <w:rPr>
          <w:rFonts w:ascii="Times New Roman" w:hAnsi="Times New Roman"/>
          <w:sz w:val="22"/>
          <w:szCs w:val="22"/>
          <w:lang w:val="en-US"/>
        </w:rPr>
      </w:pPr>
      <w:r w:rsidRPr="00670DF4">
        <w:rPr>
          <w:rFonts w:ascii="Times New Roman" w:hAnsi="Times New Roman"/>
          <w:sz w:val="22"/>
          <w:szCs w:val="22"/>
          <w:lang w:val="en-US"/>
        </w:rPr>
        <w:t>The Trustees agreed to finance a campaign to support women candidates and candidates from diverse backgrounds to stand for political office in the May</w:t>
      </w:r>
      <w:r w:rsidR="00670DF4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670DF4">
        <w:rPr>
          <w:rFonts w:ascii="Times New Roman" w:hAnsi="Times New Roman"/>
          <w:sz w:val="22"/>
          <w:szCs w:val="22"/>
          <w:lang w:val="en-US"/>
        </w:rPr>
        <w:t xml:space="preserve">2018 elections and to encourage a greater percentage of the population </w:t>
      </w:r>
      <w:r w:rsidR="007B063E" w:rsidRPr="00670DF4">
        <w:rPr>
          <w:rFonts w:ascii="Times New Roman" w:hAnsi="Times New Roman"/>
          <w:sz w:val="22"/>
          <w:szCs w:val="22"/>
          <w:lang w:val="en-US"/>
        </w:rPr>
        <w:t>to take part in the electoral process.</w:t>
      </w:r>
    </w:p>
    <w:p w:rsidR="00545CC0" w:rsidRPr="00670DF4" w:rsidRDefault="00545CC0" w:rsidP="00670DF4">
      <w:pPr>
        <w:rPr>
          <w:rFonts w:ascii="Times New Roman" w:hAnsi="Times New Roman"/>
          <w:sz w:val="22"/>
          <w:szCs w:val="22"/>
          <w:lang w:val="en-US"/>
        </w:rPr>
      </w:pPr>
    </w:p>
    <w:p w:rsidR="00314DD3" w:rsidRPr="00670DF4" w:rsidRDefault="00545CC0" w:rsidP="00670DF4">
      <w:pPr>
        <w:rPr>
          <w:rFonts w:ascii="Times New Roman" w:hAnsi="Times New Roman"/>
          <w:sz w:val="22"/>
          <w:szCs w:val="22"/>
          <w:lang w:val="en-US"/>
        </w:rPr>
      </w:pPr>
      <w:r w:rsidRPr="00670DF4">
        <w:rPr>
          <w:rFonts w:ascii="Times New Roman" w:hAnsi="Times New Roman"/>
          <w:sz w:val="22"/>
          <w:szCs w:val="22"/>
          <w:lang w:val="en-US"/>
        </w:rPr>
        <w:t>A number</w:t>
      </w:r>
      <w:r w:rsidR="00314DD3" w:rsidRPr="00670DF4">
        <w:rPr>
          <w:rFonts w:ascii="Times New Roman" w:hAnsi="Times New Roman"/>
          <w:sz w:val="22"/>
          <w:szCs w:val="22"/>
          <w:lang w:val="en-US"/>
        </w:rPr>
        <w:t xml:space="preserve"> of successful</w:t>
      </w:r>
      <w:r w:rsidRPr="00670DF4">
        <w:rPr>
          <w:rFonts w:ascii="Times New Roman" w:hAnsi="Times New Roman"/>
          <w:sz w:val="22"/>
          <w:szCs w:val="22"/>
          <w:lang w:val="en-US"/>
        </w:rPr>
        <w:t xml:space="preserve"> “Drop-In” evenings were held for members of the </w:t>
      </w:r>
      <w:r w:rsidR="00670DF4">
        <w:rPr>
          <w:rFonts w:ascii="Times New Roman" w:hAnsi="Times New Roman"/>
          <w:sz w:val="22"/>
          <w:szCs w:val="22"/>
          <w:lang w:val="en-US"/>
        </w:rPr>
        <w:t>public</w:t>
      </w:r>
      <w:r w:rsidRPr="00670DF4">
        <w:rPr>
          <w:rFonts w:ascii="Times New Roman" w:hAnsi="Times New Roman"/>
          <w:sz w:val="22"/>
          <w:szCs w:val="22"/>
          <w:lang w:val="en-US"/>
        </w:rPr>
        <w:t xml:space="preserve"> interested in standing f</w:t>
      </w:r>
      <w:r w:rsidR="00670DF4">
        <w:rPr>
          <w:rFonts w:ascii="Times New Roman" w:hAnsi="Times New Roman"/>
          <w:sz w:val="22"/>
          <w:szCs w:val="22"/>
          <w:lang w:val="en-US"/>
        </w:rPr>
        <w:t>or election together with individuals</w:t>
      </w:r>
      <w:r w:rsidRPr="00670DF4">
        <w:rPr>
          <w:rFonts w:ascii="Times New Roman" w:hAnsi="Times New Roman"/>
          <w:sz w:val="22"/>
          <w:szCs w:val="22"/>
          <w:lang w:val="en-US"/>
        </w:rPr>
        <w:t xml:space="preserve"> interested in supporting el</w:t>
      </w:r>
      <w:r w:rsidR="00314DD3" w:rsidRPr="00670DF4">
        <w:rPr>
          <w:rFonts w:ascii="Times New Roman" w:hAnsi="Times New Roman"/>
          <w:sz w:val="22"/>
          <w:szCs w:val="22"/>
          <w:lang w:val="en-US"/>
        </w:rPr>
        <w:t xml:space="preserve">ection candidates and </w:t>
      </w:r>
      <w:r w:rsidRPr="00670DF4">
        <w:rPr>
          <w:rFonts w:ascii="Times New Roman" w:hAnsi="Times New Roman"/>
          <w:sz w:val="22"/>
          <w:szCs w:val="22"/>
          <w:lang w:val="en-US"/>
        </w:rPr>
        <w:t>sitting politicians</w:t>
      </w:r>
      <w:r w:rsidR="00670DF4">
        <w:rPr>
          <w:rFonts w:ascii="Times New Roman" w:hAnsi="Times New Roman"/>
          <w:sz w:val="22"/>
          <w:szCs w:val="22"/>
          <w:lang w:val="en-US"/>
        </w:rPr>
        <w:t xml:space="preserve"> standing for election</w:t>
      </w:r>
      <w:r w:rsidRPr="00670DF4">
        <w:rPr>
          <w:rFonts w:ascii="Times New Roman" w:hAnsi="Times New Roman"/>
          <w:sz w:val="22"/>
          <w:szCs w:val="22"/>
          <w:lang w:val="en-US"/>
        </w:rPr>
        <w:t xml:space="preserve">. </w:t>
      </w:r>
      <w:r w:rsidR="00314DD3" w:rsidRPr="00670DF4">
        <w:rPr>
          <w:rFonts w:ascii="Times New Roman" w:hAnsi="Times New Roman"/>
          <w:sz w:val="22"/>
          <w:szCs w:val="22"/>
          <w:lang w:val="en-US"/>
        </w:rPr>
        <w:t xml:space="preserve">   The steering group of Women in Politics ensured each potential candid</w:t>
      </w:r>
      <w:r w:rsidR="007B063E" w:rsidRPr="00670DF4">
        <w:rPr>
          <w:rFonts w:ascii="Times New Roman" w:hAnsi="Times New Roman"/>
          <w:sz w:val="22"/>
          <w:szCs w:val="22"/>
          <w:lang w:val="en-US"/>
        </w:rPr>
        <w:t>ate had the support needed to</w:t>
      </w:r>
      <w:r w:rsidR="00670DF4">
        <w:rPr>
          <w:rFonts w:ascii="Times New Roman" w:hAnsi="Times New Roman"/>
          <w:sz w:val="22"/>
          <w:szCs w:val="22"/>
          <w:lang w:val="en-US"/>
        </w:rPr>
        <w:t xml:space="preserve"> develop and</w:t>
      </w:r>
      <w:r w:rsidR="007B063E" w:rsidRPr="00670DF4">
        <w:rPr>
          <w:rFonts w:ascii="Times New Roman" w:hAnsi="Times New Roman"/>
          <w:sz w:val="22"/>
          <w:szCs w:val="22"/>
          <w:lang w:val="en-US"/>
        </w:rPr>
        <w:t xml:space="preserve"> communicate their manifesto to the electorate.</w:t>
      </w:r>
    </w:p>
    <w:p w:rsidR="00314DD3" w:rsidRPr="00670DF4" w:rsidRDefault="00314DD3" w:rsidP="00670DF4">
      <w:pPr>
        <w:rPr>
          <w:rFonts w:ascii="Times New Roman" w:hAnsi="Times New Roman"/>
          <w:sz w:val="22"/>
          <w:szCs w:val="22"/>
          <w:lang w:val="en-US"/>
        </w:rPr>
      </w:pPr>
    </w:p>
    <w:p w:rsidR="00545CC0" w:rsidRPr="00670DF4" w:rsidRDefault="00314DD3" w:rsidP="00670DF4">
      <w:pPr>
        <w:rPr>
          <w:rFonts w:ascii="Times New Roman" w:hAnsi="Times New Roman"/>
          <w:sz w:val="22"/>
          <w:szCs w:val="22"/>
          <w:lang w:val="en-US"/>
        </w:rPr>
      </w:pPr>
      <w:r w:rsidRPr="00670DF4">
        <w:rPr>
          <w:rFonts w:ascii="Times New Roman" w:hAnsi="Times New Roman"/>
          <w:sz w:val="22"/>
          <w:szCs w:val="22"/>
          <w:lang w:val="en-US"/>
        </w:rPr>
        <w:t>A mock hustings was held immediately prior to the commencement of the</w:t>
      </w:r>
      <w:r w:rsidR="007B063E" w:rsidRPr="00670DF4">
        <w:rPr>
          <w:rFonts w:ascii="Times New Roman" w:hAnsi="Times New Roman"/>
          <w:sz w:val="22"/>
          <w:szCs w:val="22"/>
          <w:lang w:val="en-US"/>
        </w:rPr>
        <w:t xml:space="preserve"> parish and senatorial</w:t>
      </w:r>
      <w:r w:rsidRPr="00670DF4">
        <w:rPr>
          <w:rFonts w:ascii="Times New Roman" w:hAnsi="Times New Roman"/>
          <w:sz w:val="22"/>
          <w:szCs w:val="22"/>
          <w:lang w:val="en-US"/>
        </w:rPr>
        <w:t xml:space="preserve"> hustings which candidates found extremely useful.</w:t>
      </w:r>
    </w:p>
    <w:p w:rsidR="008E5278" w:rsidRPr="00670DF4" w:rsidRDefault="008E5278" w:rsidP="00670DF4">
      <w:pPr>
        <w:rPr>
          <w:rFonts w:ascii="Times New Roman" w:hAnsi="Times New Roman"/>
          <w:sz w:val="22"/>
          <w:szCs w:val="22"/>
          <w:lang w:val="en-US"/>
        </w:rPr>
      </w:pPr>
    </w:p>
    <w:p w:rsidR="008E5278" w:rsidRPr="00670DF4" w:rsidRDefault="008E5278" w:rsidP="00670DF4">
      <w:pPr>
        <w:rPr>
          <w:rFonts w:ascii="Times New Roman" w:hAnsi="Times New Roman"/>
          <w:sz w:val="22"/>
          <w:szCs w:val="22"/>
          <w:lang w:val="en-US"/>
        </w:rPr>
      </w:pPr>
      <w:r w:rsidRPr="00670DF4">
        <w:rPr>
          <w:rFonts w:ascii="Times New Roman" w:hAnsi="Times New Roman"/>
          <w:sz w:val="22"/>
          <w:szCs w:val="22"/>
          <w:lang w:val="en-US"/>
        </w:rPr>
        <w:t xml:space="preserve">One-third of candidates in the 2018 </w:t>
      </w:r>
      <w:r w:rsidR="007B063E" w:rsidRPr="00670DF4">
        <w:rPr>
          <w:rFonts w:ascii="Times New Roman" w:hAnsi="Times New Roman"/>
          <w:sz w:val="22"/>
          <w:szCs w:val="22"/>
          <w:lang w:val="en-US"/>
        </w:rPr>
        <w:t xml:space="preserve">election </w:t>
      </w:r>
      <w:r w:rsidRPr="00670DF4">
        <w:rPr>
          <w:rFonts w:ascii="Times New Roman" w:hAnsi="Times New Roman"/>
          <w:sz w:val="22"/>
          <w:szCs w:val="22"/>
          <w:lang w:val="en-US"/>
        </w:rPr>
        <w:t xml:space="preserve">were women and 13 were elected to political office including three </w:t>
      </w:r>
      <w:r w:rsidR="007B063E" w:rsidRPr="00670DF4">
        <w:rPr>
          <w:rFonts w:ascii="Times New Roman" w:hAnsi="Times New Roman"/>
          <w:sz w:val="22"/>
          <w:szCs w:val="22"/>
          <w:lang w:val="en-US"/>
        </w:rPr>
        <w:t>women elected to senatorial roles taking the percentage of women sitting in the States’ Assembly to 27%.</w:t>
      </w:r>
      <w:r w:rsidR="006F2C73">
        <w:rPr>
          <w:rFonts w:ascii="Times New Roman" w:hAnsi="Times New Roman"/>
          <w:sz w:val="22"/>
          <w:szCs w:val="22"/>
          <w:lang w:val="en-US"/>
        </w:rPr>
        <w:t xml:space="preserve">   </w:t>
      </w:r>
    </w:p>
    <w:p w:rsidR="00314DD3" w:rsidRPr="00670DF4" w:rsidRDefault="00314DD3" w:rsidP="00670DF4">
      <w:pPr>
        <w:rPr>
          <w:rFonts w:ascii="Times New Roman" w:hAnsi="Times New Roman"/>
          <w:sz w:val="22"/>
          <w:szCs w:val="22"/>
          <w:lang w:val="en-US"/>
        </w:rPr>
      </w:pPr>
    </w:p>
    <w:p w:rsidR="00314DD3" w:rsidRPr="00670DF4" w:rsidRDefault="006F2C73" w:rsidP="00670DF4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JCRT </w:t>
      </w:r>
      <w:r w:rsidR="007B063E" w:rsidRPr="00670DF4">
        <w:rPr>
          <w:rFonts w:ascii="Times New Roman" w:hAnsi="Times New Roman"/>
          <w:sz w:val="22"/>
          <w:szCs w:val="22"/>
          <w:lang w:val="en-US"/>
        </w:rPr>
        <w:t xml:space="preserve">continued to support </w:t>
      </w:r>
      <w:r w:rsidR="00314DD3" w:rsidRPr="00670DF4">
        <w:rPr>
          <w:rFonts w:ascii="Times New Roman" w:hAnsi="Times New Roman"/>
          <w:sz w:val="22"/>
          <w:szCs w:val="22"/>
          <w:lang w:val="en-US"/>
        </w:rPr>
        <w:t>Women in Politics in connection with the centenary of women suffrage in 2019.</w:t>
      </w:r>
    </w:p>
    <w:p w:rsidR="00545CC0" w:rsidRPr="00670DF4" w:rsidRDefault="00545CC0" w:rsidP="00670DF4">
      <w:pPr>
        <w:rPr>
          <w:rFonts w:ascii="Times New Roman" w:hAnsi="Times New Roman"/>
          <w:sz w:val="22"/>
          <w:szCs w:val="22"/>
          <w:lang w:val="en-US"/>
        </w:rPr>
      </w:pPr>
    </w:p>
    <w:p w:rsidR="00016B5C" w:rsidRPr="00670DF4" w:rsidRDefault="00016B5C" w:rsidP="00670DF4">
      <w:pPr>
        <w:rPr>
          <w:rFonts w:ascii="Times New Roman" w:hAnsi="Times New Roman"/>
          <w:sz w:val="22"/>
          <w:szCs w:val="22"/>
          <w:lang w:val="en-US"/>
        </w:rPr>
      </w:pPr>
    </w:p>
    <w:p w:rsidR="007A58A1" w:rsidRDefault="007A58A1" w:rsidP="00670DF4">
      <w:pPr>
        <w:rPr>
          <w:rFonts w:ascii="Times New Roman" w:hAnsi="Times New Roman"/>
          <w:b/>
          <w:sz w:val="22"/>
          <w:szCs w:val="22"/>
          <w:lang w:val="en-US"/>
        </w:rPr>
      </w:pPr>
      <w:r w:rsidRPr="00670DF4">
        <w:rPr>
          <w:rFonts w:ascii="Times New Roman" w:hAnsi="Times New Roman"/>
          <w:b/>
          <w:sz w:val="22"/>
          <w:szCs w:val="22"/>
          <w:lang w:val="en-US"/>
        </w:rPr>
        <w:t>New Projects:</w:t>
      </w:r>
    </w:p>
    <w:p w:rsidR="006F2C73" w:rsidRDefault="006F2C73" w:rsidP="00670DF4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6F2C73" w:rsidRPr="006F2C73" w:rsidRDefault="0068201E" w:rsidP="00670DF4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The Trust </w:t>
      </w:r>
      <w:r w:rsidRPr="00670DF4">
        <w:rPr>
          <w:rFonts w:ascii="Times New Roman" w:hAnsi="Times New Roman"/>
          <w:sz w:val="22"/>
          <w:szCs w:val="22"/>
          <w:lang w:val="en-US"/>
        </w:rPr>
        <w:t>has</w:t>
      </w:r>
      <w:r w:rsidR="006F2C73" w:rsidRPr="00670DF4">
        <w:rPr>
          <w:rFonts w:ascii="Times New Roman" w:hAnsi="Times New Roman"/>
          <w:sz w:val="22"/>
          <w:szCs w:val="22"/>
          <w:lang w:val="en-US"/>
        </w:rPr>
        <w:t xml:space="preserve"> an objective of engaging with youth and the wider community with particular e</w:t>
      </w:r>
      <w:r w:rsidR="006F2C73">
        <w:rPr>
          <w:rFonts w:ascii="Times New Roman" w:hAnsi="Times New Roman"/>
          <w:sz w:val="22"/>
          <w:szCs w:val="22"/>
          <w:lang w:val="en-US"/>
        </w:rPr>
        <w:t>mphasis on sectors of society who may feel disenfranchised and unable to improve their social status through lack of education or social opportunity.</w:t>
      </w:r>
    </w:p>
    <w:p w:rsidR="007A58A1" w:rsidRPr="00670DF4" w:rsidRDefault="007A58A1" w:rsidP="00670DF4">
      <w:pPr>
        <w:rPr>
          <w:rFonts w:ascii="Times New Roman" w:hAnsi="Times New Roman"/>
          <w:sz w:val="22"/>
          <w:szCs w:val="22"/>
          <w:lang w:val="en-US"/>
        </w:rPr>
      </w:pPr>
    </w:p>
    <w:p w:rsidR="007A58A1" w:rsidRPr="00670DF4" w:rsidRDefault="006F2C73" w:rsidP="00670DF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US"/>
        </w:rPr>
        <w:t>Therefore, f</w:t>
      </w:r>
      <w:r w:rsidR="007A58A1" w:rsidRPr="00670DF4">
        <w:rPr>
          <w:rFonts w:ascii="Times New Roman" w:hAnsi="Times New Roman"/>
          <w:sz w:val="22"/>
          <w:szCs w:val="22"/>
          <w:lang w:val="en-US"/>
        </w:rPr>
        <w:t>ollowing on fr</w:t>
      </w:r>
      <w:r w:rsidR="004055DF" w:rsidRPr="00670DF4">
        <w:rPr>
          <w:rFonts w:ascii="Times New Roman" w:hAnsi="Times New Roman"/>
          <w:sz w:val="22"/>
          <w:szCs w:val="22"/>
          <w:lang w:val="en-US"/>
        </w:rPr>
        <w:t>om t</w:t>
      </w:r>
      <w:r w:rsidR="007B063E" w:rsidRPr="00670DF4">
        <w:rPr>
          <w:rFonts w:ascii="Times New Roman" w:hAnsi="Times New Roman"/>
          <w:sz w:val="22"/>
          <w:szCs w:val="22"/>
          <w:lang w:val="en-US"/>
        </w:rPr>
        <w:t>he Cost of Childcare Report the Trust</w:t>
      </w:r>
      <w:r w:rsidR="004055DF" w:rsidRPr="00670DF4">
        <w:rPr>
          <w:rFonts w:ascii="Times New Roman" w:hAnsi="Times New Roman"/>
          <w:sz w:val="22"/>
          <w:szCs w:val="22"/>
          <w:lang w:val="en-US"/>
        </w:rPr>
        <w:t xml:space="preserve"> is</w:t>
      </w:r>
      <w:r w:rsidR="004055DF" w:rsidRPr="00670DF4">
        <w:rPr>
          <w:rFonts w:ascii="Times New Roman" w:hAnsi="Times New Roman"/>
          <w:sz w:val="22"/>
          <w:szCs w:val="22"/>
        </w:rPr>
        <w:t xml:space="preserve"> commissioning a study on the outcomes achieved by children of primary school and secondary school ages and assess whether these outcomes are pre-determined by inherent social barriers.</w:t>
      </w:r>
    </w:p>
    <w:p w:rsidR="004055DF" w:rsidRPr="00670DF4" w:rsidRDefault="004055DF" w:rsidP="00670DF4">
      <w:pPr>
        <w:rPr>
          <w:rFonts w:ascii="Times New Roman" w:hAnsi="Times New Roman"/>
          <w:sz w:val="22"/>
          <w:szCs w:val="22"/>
        </w:rPr>
      </w:pPr>
    </w:p>
    <w:p w:rsidR="004055DF" w:rsidRPr="00670DF4" w:rsidRDefault="004055DF" w:rsidP="00670DF4">
      <w:pPr>
        <w:rPr>
          <w:rFonts w:ascii="Times New Roman" w:hAnsi="Times New Roman"/>
          <w:sz w:val="22"/>
          <w:szCs w:val="22"/>
        </w:rPr>
      </w:pPr>
      <w:r w:rsidRPr="00670DF4">
        <w:rPr>
          <w:rFonts w:ascii="Times New Roman" w:hAnsi="Times New Roman"/>
          <w:sz w:val="22"/>
          <w:szCs w:val="22"/>
        </w:rPr>
        <w:t>Evidence shows a strong relationship between high levels of income inequality and low levels of social mobility. The delivery of effective and evenly balanced education is a means of disrupting this relationship to create greater social mobility opportunities from generation to generation.   A detailed assessment of the outcomes achieved, and how historically this has been reflected in Jersey, will support future funding and development plans by the</w:t>
      </w:r>
      <w:r w:rsidR="006F2C73">
        <w:rPr>
          <w:rFonts w:ascii="Times New Roman" w:hAnsi="Times New Roman"/>
          <w:sz w:val="22"/>
          <w:szCs w:val="22"/>
        </w:rPr>
        <w:t xml:space="preserve"> States of Jersey to sponsor an integrated and socially mobile population.</w:t>
      </w:r>
      <w:r w:rsidR="002A274B">
        <w:rPr>
          <w:rFonts w:ascii="Times New Roman" w:hAnsi="Times New Roman"/>
          <w:sz w:val="22"/>
          <w:szCs w:val="22"/>
        </w:rPr>
        <w:t xml:space="preserve">  </w:t>
      </w:r>
    </w:p>
    <w:p w:rsidR="004055DF" w:rsidRPr="00670DF4" w:rsidRDefault="004055DF" w:rsidP="00670DF4">
      <w:pPr>
        <w:rPr>
          <w:rFonts w:ascii="Times New Roman" w:hAnsi="Times New Roman"/>
          <w:sz w:val="22"/>
          <w:szCs w:val="22"/>
          <w:lang w:val="en-US"/>
        </w:rPr>
      </w:pPr>
    </w:p>
    <w:p w:rsidR="004055DF" w:rsidRPr="00670DF4" w:rsidRDefault="004055DF" w:rsidP="00670DF4">
      <w:pPr>
        <w:rPr>
          <w:rFonts w:ascii="Times New Roman" w:hAnsi="Times New Roman"/>
          <w:sz w:val="22"/>
          <w:szCs w:val="22"/>
        </w:rPr>
      </w:pPr>
      <w:r w:rsidRPr="00670DF4">
        <w:rPr>
          <w:rFonts w:ascii="Times New Roman" w:hAnsi="Times New Roman"/>
          <w:sz w:val="22"/>
          <w:szCs w:val="22"/>
        </w:rPr>
        <w:t>To echo a key sentiment of The Childcare Report – the best investment a government can make is in the e</w:t>
      </w:r>
      <w:r w:rsidR="008E5278" w:rsidRPr="00670DF4">
        <w:rPr>
          <w:rFonts w:ascii="Times New Roman" w:hAnsi="Times New Roman"/>
          <w:sz w:val="22"/>
          <w:szCs w:val="22"/>
        </w:rPr>
        <w:t>ducation of future generations and</w:t>
      </w:r>
      <w:r w:rsidRPr="00670DF4">
        <w:rPr>
          <w:rFonts w:ascii="Times New Roman" w:hAnsi="Times New Roman"/>
          <w:sz w:val="22"/>
          <w:szCs w:val="22"/>
        </w:rPr>
        <w:t xml:space="preserve"> this is particula</w:t>
      </w:r>
      <w:r w:rsidR="008E5278" w:rsidRPr="00670DF4">
        <w:rPr>
          <w:rFonts w:ascii="Times New Roman" w:hAnsi="Times New Roman"/>
          <w:sz w:val="22"/>
          <w:szCs w:val="22"/>
        </w:rPr>
        <w:t>rly relevant for a</w:t>
      </w:r>
      <w:r w:rsidRPr="00670DF4">
        <w:rPr>
          <w:rFonts w:ascii="Times New Roman" w:hAnsi="Times New Roman"/>
          <w:sz w:val="22"/>
          <w:szCs w:val="22"/>
        </w:rPr>
        <w:t xml:space="preserve"> community with a finite workforce resource. Failure to adequate</w:t>
      </w:r>
      <w:r w:rsidR="007B063E" w:rsidRPr="00670DF4">
        <w:rPr>
          <w:rFonts w:ascii="Times New Roman" w:hAnsi="Times New Roman"/>
          <w:sz w:val="22"/>
          <w:szCs w:val="22"/>
        </w:rPr>
        <w:t>ly and effectively invest in</w:t>
      </w:r>
      <w:r w:rsidRPr="00670DF4">
        <w:rPr>
          <w:rFonts w:ascii="Times New Roman" w:hAnsi="Times New Roman"/>
          <w:sz w:val="22"/>
          <w:szCs w:val="22"/>
        </w:rPr>
        <w:t xml:space="preserve"> Jersey’s education p</w:t>
      </w:r>
      <w:r w:rsidR="007B063E" w:rsidRPr="00670DF4">
        <w:rPr>
          <w:rFonts w:ascii="Times New Roman" w:hAnsi="Times New Roman"/>
          <w:sz w:val="22"/>
          <w:szCs w:val="22"/>
        </w:rPr>
        <w:t xml:space="preserve">rovision jeopardises a positive economic and social </w:t>
      </w:r>
      <w:r w:rsidRPr="00670DF4">
        <w:rPr>
          <w:rFonts w:ascii="Times New Roman" w:hAnsi="Times New Roman"/>
          <w:sz w:val="22"/>
          <w:szCs w:val="22"/>
        </w:rPr>
        <w:t>outlook for the whole community.</w:t>
      </w:r>
    </w:p>
    <w:p w:rsidR="008E5278" w:rsidRPr="00670DF4" w:rsidRDefault="008E5278" w:rsidP="00670DF4">
      <w:pPr>
        <w:rPr>
          <w:rFonts w:ascii="Times New Roman" w:hAnsi="Times New Roman"/>
          <w:sz w:val="22"/>
          <w:szCs w:val="22"/>
        </w:rPr>
      </w:pPr>
    </w:p>
    <w:p w:rsidR="004055DF" w:rsidRPr="00670DF4" w:rsidRDefault="004055DF" w:rsidP="00670DF4">
      <w:pPr>
        <w:rPr>
          <w:rFonts w:ascii="Times New Roman" w:hAnsi="Times New Roman"/>
          <w:sz w:val="22"/>
          <w:szCs w:val="22"/>
        </w:rPr>
      </w:pPr>
      <w:r w:rsidRPr="00670DF4">
        <w:rPr>
          <w:rFonts w:ascii="Times New Roman" w:hAnsi="Times New Roman"/>
          <w:sz w:val="22"/>
          <w:szCs w:val="22"/>
        </w:rPr>
        <w:t xml:space="preserve">There is universal recognition that a premium for economically advantaged children exists, which, by default, places a barrier to disadvantaged children. </w:t>
      </w:r>
      <w:r w:rsidR="007B063E" w:rsidRPr="00670DF4">
        <w:rPr>
          <w:rFonts w:ascii="Times New Roman" w:hAnsi="Times New Roman"/>
          <w:sz w:val="22"/>
          <w:szCs w:val="22"/>
        </w:rPr>
        <w:t xml:space="preserve"> </w:t>
      </w:r>
      <w:r w:rsidRPr="00670DF4">
        <w:rPr>
          <w:rFonts w:ascii="Times New Roman" w:hAnsi="Times New Roman"/>
          <w:sz w:val="22"/>
          <w:szCs w:val="22"/>
        </w:rPr>
        <w:t>This report should, however, look to not solely focus</w:t>
      </w:r>
      <w:r w:rsidR="006F2C73">
        <w:rPr>
          <w:rFonts w:ascii="Times New Roman" w:hAnsi="Times New Roman"/>
          <w:sz w:val="22"/>
          <w:szCs w:val="22"/>
        </w:rPr>
        <w:t>ing</w:t>
      </w:r>
      <w:r w:rsidRPr="00670DF4">
        <w:rPr>
          <w:rFonts w:ascii="Times New Roman" w:hAnsi="Times New Roman"/>
          <w:sz w:val="22"/>
          <w:szCs w:val="22"/>
        </w:rPr>
        <w:t xml:space="preserve"> on funding and wealth – it should be an opportunity to have a fundamental review of Jersey’s education provision and</w:t>
      </w:r>
      <w:r w:rsidR="008E5278" w:rsidRPr="00670DF4">
        <w:rPr>
          <w:rFonts w:ascii="Times New Roman" w:hAnsi="Times New Roman"/>
          <w:sz w:val="22"/>
          <w:szCs w:val="22"/>
        </w:rPr>
        <w:t xml:space="preserve"> ask questions of its framework</w:t>
      </w:r>
    </w:p>
    <w:p w:rsidR="008E5278" w:rsidRPr="00670DF4" w:rsidRDefault="008E5278" w:rsidP="00670DF4">
      <w:pPr>
        <w:rPr>
          <w:rFonts w:ascii="Times New Roman" w:hAnsi="Times New Roman"/>
          <w:sz w:val="22"/>
          <w:szCs w:val="22"/>
        </w:rPr>
      </w:pPr>
    </w:p>
    <w:p w:rsidR="004055DF" w:rsidRPr="00670DF4" w:rsidRDefault="004055DF" w:rsidP="00670DF4">
      <w:pPr>
        <w:rPr>
          <w:rFonts w:ascii="Times New Roman" w:hAnsi="Times New Roman"/>
          <w:sz w:val="22"/>
          <w:szCs w:val="22"/>
        </w:rPr>
      </w:pPr>
      <w:r w:rsidRPr="00670DF4">
        <w:rPr>
          <w:rFonts w:ascii="Times New Roman" w:hAnsi="Times New Roman"/>
          <w:sz w:val="22"/>
          <w:szCs w:val="22"/>
        </w:rPr>
        <w:lastRenderedPageBreak/>
        <w:t>Opportunity breeds opportunity and, while early advantage accumulates, so</w:t>
      </w:r>
      <w:r w:rsidR="007B063E" w:rsidRPr="00670DF4">
        <w:rPr>
          <w:rFonts w:ascii="Times New Roman" w:hAnsi="Times New Roman"/>
          <w:sz w:val="22"/>
          <w:szCs w:val="22"/>
        </w:rPr>
        <w:t xml:space="preserve"> does early disadvantage</w:t>
      </w:r>
      <w:r w:rsidR="00670DF4" w:rsidRPr="00670DF4">
        <w:rPr>
          <w:rFonts w:ascii="Times New Roman" w:hAnsi="Times New Roman"/>
          <w:sz w:val="22"/>
          <w:szCs w:val="22"/>
        </w:rPr>
        <w:t xml:space="preserve">. </w:t>
      </w:r>
      <w:r w:rsidR="008E5278" w:rsidRPr="00670DF4">
        <w:rPr>
          <w:rFonts w:ascii="Times New Roman" w:hAnsi="Times New Roman"/>
          <w:sz w:val="22"/>
          <w:szCs w:val="22"/>
        </w:rPr>
        <w:t xml:space="preserve"> </w:t>
      </w:r>
      <w:r w:rsidR="007B063E" w:rsidRPr="00670DF4">
        <w:rPr>
          <w:rFonts w:ascii="Times New Roman" w:hAnsi="Times New Roman"/>
          <w:sz w:val="22"/>
          <w:szCs w:val="22"/>
        </w:rPr>
        <w:t xml:space="preserve"> </w:t>
      </w:r>
      <w:r w:rsidR="008E5278" w:rsidRPr="00670DF4">
        <w:rPr>
          <w:rFonts w:ascii="Times New Roman" w:hAnsi="Times New Roman"/>
          <w:sz w:val="22"/>
          <w:szCs w:val="22"/>
        </w:rPr>
        <w:t>T</w:t>
      </w:r>
      <w:r w:rsidR="007B063E" w:rsidRPr="00670DF4">
        <w:rPr>
          <w:rFonts w:ascii="Times New Roman" w:hAnsi="Times New Roman"/>
          <w:sz w:val="22"/>
          <w:szCs w:val="22"/>
        </w:rPr>
        <w:t>he</w:t>
      </w:r>
      <w:r w:rsidRPr="00670DF4">
        <w:rPr>
          <w:rFonts w:ascii="Times New Roman" w:hAnsi="Times New Roman"/>
          <w:sz w:val="22"/>
          <w:szCs w:val="22"/>
        </w:rPr>
        <w:t xml:space="preserve"> report is not being generated to remove opportunity from those currently enjoying it, it is about spreading that opportunity for the</w:t>
      </w:r>
      <w:r w:rsidR="008E5278" w:rsidRPr="00670DF4">
        <w:rPr>
          <w:rFonts w:ascii="Times New Roman" w:hAnsi="Times New Roman"/>
          <w:sz w:val="22"/>
          <w:szCs w:val="22"/>
        </w:rPr>
        <w:t xml:space="preserve"> benefit of the whole community</w:t>
      </w:r>
    </w:p>
    <w:p w:rsidR="007B063E" w:rsidRPr="00670DF4" w:rsidRDefault="007B063E" w:rsidP="00670DF4">
      <w:pPr>
        <w:rPr>
          <w:rFonts w:ascii="Times New Roman" w:hAnsi="Times New Roman"/>
          <w:sz w:val="22"/>
          <w:szCs w:val="22"/>
        </w:rPr>
      </w:pPr>
    </w:p>
    <w:p w:rsidR="007B063E" w:rsidRDefault="007B063E" w:rsidP="00670DF4">
      <w:pPr>
        <w:rPr>
          <w:rFonts w:ascii="Times New Roman" w:hAnsi="Times New Roman"/>
          <w:sz w:val="22"/>
          <w:szCs w:val="22"/>
        </w:rPr>
      </w:pPr>
      <w:r w:rsidRPr="00670DF4">
        <w:rPr>
          <w:rFonts w:ascii="Times New Roman" w:hAnsi="Times New Roman"/>
          <w:sz w:val="22"/>
          <w:szCs w:val="22"/>
        </w:rPr>
        <w:t>The report will be undertaken by an indep</w:t>
      </w:r>
      <w:r w:rsidR="00670DF4" w:rsidRPr="00670DF4">
        <w:rPr>
          <w:rFonts w:ascii="Times New Roman" w:hAnsi="Times New Roman"/>
          <w:sz w:val="22"/>
          <w:szCs w:val="22"/>
        </w:rPr>
        <w:t>endent body and the finding of the final report</w:t>
      </w:r>
      <w:r w:rsidRPr="00670DF4">
        <w:rPr>
          <w:rFonts w:ascii="Times New Roman" w:hAnsi="Times New Roman"/>
          <w:sz w:val="22"/>
          <w:szCs w:val="22"/>
        </w:rPr>
        <w:t xml:space="preserve"> will be circulated to </w:t>
      </w:r>
      <w:r w:rsidR="00670DF4" w:rsidRPr="00670DF4">
        <w:rPr>
          <w:rFonts w:ascii="Times New Roman" w:hAnsi="Times New Roman"/>
          <w:sz w:val="22"/>
          <w:szCs w:val="22"/>
        </w:rPr>
        <w:t>the relevant States’</w:t>
      </w:r>
      <w:r w:rsidR="0068201E">
        <w:rPr>
          <w:rFonts w:ascii="Times New Roman" w:hAnsi="Times New Roman"/>
          <w:sz w:val="22"/>
          <w:szCs w:val="22"/>
        </w:rPr>
        <w:t xml:space="preserve"> Departments.   A reserve of £35</w:t>
      </w:r>
      <w:r w:rsidR="00670DF4" w:rsidRPr="00670DF4">
        <w:rPr>
          <w:rFonts w:ascii="Times New Roman" w:hAnsi="Times New Roman"/>
          <w:sz w:val="22"/>
          <w:szCs w:val="22"/>
        </w:rPr>
        <w:t>,000 has been earmarked for the project.</w:t>
      </w:r>
    </w:p>
    <w:p w:rsidR="002A274B" w:rsidRDefault="002A274B" w:rsidP="00670DF4">
      <w:pPr>
        <w:rPr>
          <w:rFonts w:ascii="Times New Roman" w:hAnsi="Times New Roman"/>
          <w:sz w:val="22"/>
          <w:szCs w:val="22"/>
        </w:rPr>
      </w:pPr>
    </w:p>
    <w:p w:rsidR="002A274B" w:rsidRDefault="002A274B" w:rsidP="00670DF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report will make reference to the work undertaken by the States Statistical Unit relating to Household Income Inequality and the Trustees will continue</w:t>
      </w:r>
      <w:r w:rsidR="0068201E">
        <w:rPr>
          <w:rFonts w:ascii="Times New Roman" w:hAnsi="Times New Roman"/>
          <w:sz w:val="22"/>
          <w:szCs w:val="22"/>
        </w:rPr>
        <w:t xml:space="preserve"> to</w:t>
      </w:r>
      <w:r>
        <w:rPr>
          <w:rFonts w:ascii="Times New Roman" w:hAnsi="Times New Roman"/>
          <w:sz w:val="22"/>
          <w:szCs w:val="22"/>
        </w:rPr>
        <w:t xml:space="preserve"> utilise </w:t>
      </w:r>
      <w:r w:rsidR="0068201E">
        <w:rPr>
          <w:rFonts w:ascii="Times New Roman" w:hAnsi="Times New Roman"/>
          <w:sz w:val="22"/>
          <w:szCs w:val="22"/>
        </w:rPr>
        <w:t xml:space="preserve">and </w:t>
      </w:r>
      <w:r>
        <w:rPr>
          <w:rFonts w:ascii="Times New Roman" w:hAnsi="Times New Roman"/>
          <w:sz w:val="22"/>
          <w:szCs w:val="22"/>
        </w:rPr>
        <w:t xml:space="preserve">review States’ reports and work </w:t>
      </w:r>
      <w:r w:rsidR="00BD5103">
        <w:rPr>
          <w:rFonts w:ascii="Times New Roman" w:hAnsi="Times New Roman"/>
          <w:sz w:val="22"/>
          <w:szCs w:val="22"/>
        </w:rPr>
        <w:t>in tandem with the objectives of the States.</w:t>
      </w:r>
    </w:p>
    <w:p w:rsidR="00C80860" w:rsidRPr="00670DF4" w:rsidRDefault="00C80860" w:rsidP="00670DF4">
      <w:pPr>
        <w:rPr>
          <w:rFonts w:ascii="Times New Roman" w:hAnsi="Times New Roman"/>
          <w:sz w:val="22"/>
          <w:szCs w:val="22"/>
          <w:lang w:val="en-US"/>
        </w:rPr>
      </w:pPr>
    </w:p>
    <w:p w:rsidR="007A58A1" w:rsidRPr="00A00CCE" w:rsidRDefault="007A58A1" w:rsidP="00670DF4">
      <w:pPr>
        <w:rPr>
          <w:rFonts w:ascii="Times New Roman" w:hAnsi="Times New Roman"/>
          <w:b/>
          <w:sz w:val="22"/>
          <w:szCs w:val="22"/>
          <w:lang w:val="en-US"/>
        </w:rPr>
      </w:pPr>
      <w:r w:rsidRPr="00A00CCE">
        <w:rPr>
          <w:rFonts w:ascii="Times New Roman" w:hAnsi="Times New Roman"/>
          <w:b/>
          <w:sz w:val="22"/>
          <w:szCs w:val="22"/>
          <w:lang w:val="en-US"/>
        </w:rPr>
        <w:t>Rebranding:</w:t>
      </w:r>
    </w:p>
    <w:p w:rsidR="007A58A1" w:rsidRPr="00670DF4" w:rsidRDefault="007A58A1" w:rsidP="00670DF4">
      <w:pPr>
        <w:rPr>
          <w:rFonts w:ascii="Times New Roman" w:hAnsi="Times New Roman"/>
          <w:sz w:val="22"/>
          <w:szCs w:val="22"/>
          <w:lang w:val="en-US"/>
        </w:rPr>
      </w:pPr>
    </w:p>
    <w:p w:rsidR="00032892" w:rsidRDefault="0032559E" w:rsidP="00670DF4">
      <w:pPr>
        <w:rPr>
          <w:rFonts w:ascii="Times New Roman" w:hAnsi="Times New Roman"/>
          <w:sz w:val="22"/>
          <w:szCs w:val="22"/>
          <w:lang w:val="en-US"/>
        </w:rPr>
      </w:pPr>
      <w:r w:rsidRPr="00670DF4">
        <w:rPr>
          <w:rFonts w:ascii="Times New Roman" w:hAnsi="Times New Roman"/>
          <w:sz w:val="22"/>
          <w:szCs w:val="22"/>
          <w:lang w:val="en-US"/>
        </w:rPr>
        <w:t>The</w:t>
      </w:r>
      <w:r w:rsidR="00066175" w:rsidRPr="00670DF4">
        <w:rPr>
          <w:rFonts w:ascii="Times New Roman" w:hAnsi="Times New Roman"/>
          <w:sz w:val="22"/>
          <w:szCs w:val="22"/>
          <w:lang w:val="en-US"/>
        </w:rPr>
        <w:t xml:space="preserve"> Trust</w:t>
      </w:r>
      <w:r w:rsidRPr="00670DF4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7A58A1" w:rsidRPr="00670DF4">
        <w:rPr>
          <w:rFonts w:ascii="Times New Roman" w:hAnsi="Times New Roman"/>
          <w:sz w:val="22"/>
          <w:szCs w:val="22"/>
          <w:lang w:val="en-US"/>
        </w:rPr>
        <w:t>has appointed a provider to work with the Trustees to develop a social media programme and to update the Trust’s website</w:t>
      </w:r>
      <w:r w:rsidR="0068201E">
        <w:rPr>
          <w:rFonts w:ascii="Times New Roman" w:hAnsi="Times New Roman"/>
          <w:sz w:val="22"/>
          <w:szCs w:val="22"/>
          <w:lang w:val="en-US"/>
        </w:rPr>
        <w:t xml:space="preserve"> for the Trust to</w:t>
      </w:r>
      <w:r w:rsidR="006F256B" w:rsidRPr="00670DF4">
        <w:rPr>
          <w:rFonts w:ascii="Times New Roman" w:hAnsi="Times New Roman"/>
          <w:sz w:val="22"/>
          <w:szCs w:val="22"/>
          <w:lang w:val="en-US"/>
        </w:rPr>
        <w:t xml:space="preserve"> increase its visibility and its role in promoting diversity, equality and inclusion.</w:t>
      </w:r>
    </w:p>
    <w:p w:rsidR="00670DF4" w:rsidRPr="00670DF4" w:rsidRDefault="00670DF4" w:rsidP="00670DF4">
      <w:pPr>
        <w:rPr>
          <w:rFonts w:ascii="Times New Roman" w:hAnsi="Times New Roman"/>
          <w:sz w:val="22"/>
          <w:szCs w:val="22"/>
        </w:rPr>
      </w:pPr>
    </w:p>
    <w:p w:rsidR="0017359B" w:rsidRPr="00670DF4" w:rsidRDefault="0017359B" w:rsidP="00670DF4">
      <w:pPr>
        <w:pStyle w:val="Heading1"/>
        <w:rPr>
          <w:rFonts w:ascii="Times New Roman" w:hAnsi="Times New Roman" w:cs="Times New Roman"/>
          <w:sz w:val="22"/>
          <w:szCs w:val="22"/>
          <w:u w:val="single"/>
        </w:rPr>
      </w:pPr>
    </w:p>
    <w:p w:rsidR="0093345C" w:rsidRPr="00670DF4" w:rsidRDefault="0093345C" w:rsidP="00670DF4">
      <w:pPr>
        <w:pStyle w:val="Heading1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670DF4">
        <w:rPr>
          <w:rFonts w:ascii="Times New Roman" w:hAnsi="Times New Roman" w:cs="Times New Roman"/>
          <w:sz w:val="22"/>
          <w:szCs w:val="22"/>
        </w:rPr>
        <w:t>Financial review</w:t>
      </w:r>
    </w:p>
    <w:p w:rsidR="0093345C" w:rsidRPr="00670DF4" w:rsidRDefault="0093345C" w:rsidP="00670DF4">
      <w:pPr>
        <w:rPr>
          <w:rFonts w:ascii="Times New Roman" w:hAnsi="Times New Roman"/>
          <w:sz w:val="22"/>
          <w:szCs w:val="22"/>
        </w:rPr>
      </w:pPr>
    </w:p>
    <w:p w:rsidR="00670DF4" w:rsidRPr="00670DF4" w:rsidRDefault="00A422BA" w:rsidP="00670DF4">
      <w:pPr>
        <w:overflowPunct w:val="0"/>
        <w:rPr>
          <w:rFonts w:ascii="Times New Roman" w:hAnsi="Times New Roman"/>
          <w:sz w:val="22"/>
          <w:szCs w:val="22"/>
        </w:rPr>
      </w:pPr>
      <w:r w:rsidRPr="00670DF4">
        <w:rPr>
          <w:rFonts w:ascii="Times New Roman" w:hAnsi="Times New Roman"/>
          <w:sz w:val="22"/>
          <w:szCs w:val="22"/>
        </w:rPr>
        <w:t>In 2017</w:t>
      </w:r>
      <w:r w:rsidR="007B7DB7" w:rsidRPr="00670DF4">
        <w:rPr>
          <w:rFonts w:ascii="Times New Roman" w:hAnsi="Times New Roman"/>
          <w:sz w:val="22"/>
          <w:szCs w:val="22"/>
        </w:rPr>
        <w:t xml:space="preserve"> the Trust received General Funding</w:t>
      </w:r>
      <w:r w:rsidR="0093345C" w:rsidRPr="00670DF4">
        <w:rPr>
          <w:rFonts w:ascii="Times New Roman" w:hAnsi="Times New Roman"/>
          <w:sz w:val="22"/>
          <w:szCs w:val="22"/>
        </w:rPr>
        <w:t xml:space="preserve"> of £2</w:t>
      </w:r>
      <w:r w:rsidR="009F2F09" w:rsidRPr="00670DF4">
        <w:rPr>
          <w:rFonts w:ascii="Times New Roman" w:hAnsi="Times New Roman"/>
          <w:sz w:val="22"/>
          <w:szCs w:val="22"/>
        </w:rPr>
        <w:t>7,500 from the States of Jersey</w:t>
      </w:r>
      <w:r w:rsidR="00670DF4" w:rsidRPr="00670DF4">
        <w:rPr>
          <w:rFonts w:ascii="Times New Roman" w:hAnsi="Times New Roman"/>
          <w:sz w:val="22"/>
          <w:szCs w:val="22"/>
        </w:rPr>
        <w:t>.  A Grant for 2018 has not yet been received.</w:t>
      </w:r>
    </w:p>
    <w:p w:rsidR="0025488C" w:rsidRPr="00670DF4" w:rsidRDefault="0025488C" w:rsidP="00670DF4">
      <w:pPr>
        <w:rPr>
          <w:rFonts w:ascii="Times New Roman" w:hAnsi="Times New Roman"/>
          <w:sz w:val="22"/>
          <w:szCs w:val="22"/>
        </w:rPr>
      </w:pPr>
    </w:p>
    <w:p w:rsidR="0093345C" w:rsidRPr="00670DF4" w:rsidRDefault="0093345C" w:rsidP="00670DF4">
      <w:pPr>
        <w:rPr>
          <w:rFonts w:ascii="Times New Roman" w:hAnsi="Times New Roman"/>
          <w:sz w:val="22"/>
          <w:szCs w:val="22"/>
        </w:rPr>
      </w:pPr>
      <w:r w:rsidRPr="00670DF4">
        <w:rPr>
          <w:rFonts w:ascii="Times New Roman" w:hAnsi="Times New Roman"/>
          <w:sz w:val="22"/>
          <w:szCs w:val="22"/>
        </w:rPr>
        <w:t>The continuing level of the grant from the States will be necessary to ensure that the Trust can cover its fixed costs and the funding of ongoing projects.</w:t>
      </w:r>
    </w:p>
    <w:p w:rsidR="003D72BA" w:rsidRPr="00670DF4" w:rsidRDefault="00677C7D" w:rsidP="00670DF4">
      <w:pPr>
        <w:rPr>
          <w:rFonts w:ascii="Times New Roman" w:hAnsi="Times New Roman"/>
          <w:sz w:val="22"/>
          <w:szCs w:val="22"/>
        </w:rPr>
      </w:pPr>
      <w:r w:rsidRPr="00670DF4">
        <w:rPr>
          <w:rFonts w:ascii="Times New Roman" w:hAnsi="Times New Roman"/>
          <w:sz w:val="22"/>
          <w:szCs w:val="22"/>
        </w:rPr>
        <w:t>.</w:t>
      </w:r>
    </w:p>
    <w:p w:rsidR="003D72BA" w:rsidRPr="00670DF4" w:rsidRDefault="003D72BA" w:rsidP="00670DF4">
      <w:pPr>
        <w:pStyle w:val="Heading1"/>
        <w:ind w:left="141"/>
        <w:rPr>
          <w:rFonts w:ascii="Times New Roman" w:hAnsi="Times New Roman" w:cs="Times New Roman"/>
          <w:sz w:val="22"/>
          <w:szCs w:val="22"/>
        </w:rPr>
      </w:pPr>
    </w:p>
    <w:p w:rsidR="0093345C" w:rsidRPr="00670DF4" w:rsidRDefault="0093345C" w:rsidP="00670DF4">
      <w:pPr>
        <w:pStyle w:val="Heading1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670DF4">
        <w:rPr>
          <w:rFonts w:ascii="Times New Roman" w:hAnsi="Times New Roman" w:cs="Times New Roman"/>
          <w:sz w:val="22"/>
          <w:szCs w:val="22"/>
        </w:rPr>
        <w:t>Governance Arrangements</w:t>
      </w:r>
    </w:p>
    <w:p w:rsidR="008E5278" w:rsidRPr="00670DF4" w:rsidRDefault="008E5278" w:rsidP="00670DF4">
      <w:pPr>
        <w:rPr>
          <w:rFonts w:ascii="Times New Roman" w:hAnsi="Times New Roman"/>
          <w:sz w:val="22"/>
          <w:szCs w:val="22"/>
        </w:rPr>
      </w:pPr>
    </w:p>
    <w:p w:rsidR="008E5278" w:rsidRPr="00670DF4" w:rsidRDefault="008E5278" w:rsidP="00670DF4">
      <w:pPr>
        <w:rPr>
          <w:rFonts w:ascii="Times New Roman" w:hAnsi="Times New Roman"/>
          <w:sz w:val="22"/>
          <w:szCs w:val="22"/>
        </w:rPr>
      </w:pPr>
      <w:r w:rsidRPr="00670DF4">
        <w:rPr>
          <w:rFonts w:ascii="Times New Roman" w:hAnsi="Times New Roman"/>
          <w:sz w:val="22"/>
          <w:szCs w:val="22"/>
        </w:rPr>
        <w:t>Correspondence was entered into with the Charities Commissioner in respect of the new Cha</w:t>
      </w:r>
      <w:r w:rsidR="006F2C73">
        <w:rPr>
          <w:rFonts w:ascii="Times New Roman" w:hAnsi="Times New Roman"/>
          <w:sz w:val="22"/>
          <w:szCs w:val="22"/>
        </w:rPr>
        <w:t>rities Law.   It was agreed the Trust</w:t>
      </w:r>
      <w:r w:rsidRPr="00670DF4">
        <w:rPr>
          <w:rFonts w:ascii="Times New Roman" w:hAnsi="Times New Roman"/>
          <w:sz w:val="22"/>
          <w:szCs w:val="22"/>
        </w:rPr>
        <w:t xml:space="preserve"> would not apply for </w:t>
      </w:r>
      <w:r w:rsidR="006F2C73" w:rsidRPr="00670DF4">
        <w:rPr>
          <w:rFonts w:ascii="Times New Roman" w:hAnsi="Times New Roman"/>
          <w:sz w:val="22"/>
          <w:szCs w:val="22"/>
        </w:rPr>
        <w:t>charitable</w:t>
      </w:r>
      <w:r w:rsidRPr="00670DF4">
        <w:rPr>
          <w:rFonts w:ascii="Times New Roman" w:hAnsi="Times New Roman"/>
          <w:sz w:val="22"/>
          <w:szCs w:val="22"/>
        </w:rPr>
        <w:t xml:space="preserve"> status but would keep the matter under review.</w:t>
      </w:r>
    </w:p>
    <w:p w:rsidR="00670DF4" w:rsidRPr="00670DF4" w:rsidRDefault="00670DF4" w:rsidP="00670DF4">
      <w:pPr>
        <w:rPr>
          <w:rFonts w:ascii="Times New Roman" w:hAnsi="Times New Roman"/>
          <w:sz w:val="22"/>
          <w:szCs w:val="22"/>
        </w:rPr>
      </w:pPr>
    </w:p>
    <w:p w:rsidR="00670DF4" w:rsidRDefault="00670DF4" w:rsidP="00670DF4">
      <w:pPr>
        <w:rPr>
          <w:rFonts w:ascii="Times New Roman" w:hAnsi="Times New Roman"/>
          <w:sz w:val="22"/>
          <w:szCs w:val="22"/>
        </w:rPr>
      </w:pPr>
      <w:r w:rsidRPr="00670DF4">
        <w:rPr>
          <w:rFonts w:ascii="Times New Roman" w:hAnsi="Times New Roman"/>
          <w:sz w:val="22"/>
          <w:szCs w:val="22"/>
        </w:rPr>
        <w:t>The Trustees have also reviewed and adopted GDPR procedures.</w:t>
      </w:r>
    </w:p>
    <w:p w:rsidR="00BD5103" w:rsidRDefault="00BD5103" w:rsidP="00670DF4">
      <w:pPr>
        <w:rPr>
          <w:rFonts w:ascii="Times New Roman" w:hAnsi="Times New Roman"/>
          <w:sz w:val="22"/>
          <w:szCs w:val="22"/>
        </w:rPr>
      </w:pPr>
    </w:p>
    <w:p w:rsidR="00A00CCE" w:rsidRDefault="00A00CCE" w:rsidP="00670DF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Trust has a Chair appointed by the States Assembly and a Trustee who is a States Member appointed by the Minister with provision under Article 5.1  for the appointment of  a minimum of 6 and a maximum of 8 Independent  Trustee to be appointed by the existing Trustees.   </w:t>
      </w:r>
    </w:p>
    <w:p w:rsidR="00A00CCE" w:rsidRDefault="00A00CCE" w:rsidP="00670DF4">
      <w:pPr>
        <w:rPr>
          <w:rFonts w:ascii="Times New Roman" w:hAnsi="Times New Roman"/>
          <w:sz w:val="22"/>
          <w:szCs w:val="22"/>
        </w:rPr>
      </w:pPr>
    </w:p>
    <w:p w:rsidR="00BD5103" w:rsidRDefault="00C55EC5" w:rsidP="00670DF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</w:t>
      </w:r>
      <w:r w:rsidR="00BD5103">
        <w:rPr>
          <w:rFonts w:ascii="Times New Roman" w:hAnsi="Times New Roman"/>
          <w:sz w:val="22"/>
          <w:szCs w:val="22"/>
        </w:rPr>
        <w:t xml:space="preserve">he Trust has </w:t>
      </w:r>
      <w:r>
        <w:rPr>
          <w:rFonts w:ascii="Times New Roman" w:hAnsi="Times New Roman"/>
          <w:sz w:val="22"/>
          <w:szCs w:val="22"/>
        </w:rPr>
        <w:t>recently appointed 2 new Trustees taking the number of Independent</w:t>
      </w:r>
      <w:r w:rsidR="00BD5103">
        <w:rPr>
          <w:rFonts w:ascii="Times New Roman" w:hAnsi="Times New Roman"/>
          <w:sz w:val="22"/>
          <w:szCs w:val="22"/>
        </w:rPr>
        <w:t xml:space="preserve"> Trustees appointed by t</w:t>
      </w:r>
      <w:r>
        <w:rPr>
          <w:rFonts w:ascii="Times New Roman" w:hAnsi="Times New Roman"/>
          <w:sz w:val="22"/>
          <w:szCs w:val="22"/>
        </w:rPr>
        <w:t>he existing Trustees to 7</w:t>
      </w:r>
      <w:r w:rsidR="00BD5103">
        <w:rPr>
          <w:rFonts w:ascii="Times New Roman" w:hAnsi="Times New Roman"/>
          <w:sz w:val="22"/>
          <w:szCs w:val="22"/>
        </w:rPr>
        <w:t xml:space="preserve">.   </w:t>
      </w:r>
      <w:r>
        <w:rPr>
          <w:rFonts w:ascii="Times New Roman" w:hAnsi="Times New Roman"/>
          <w:sz w:val="22"/>
          <w:szCs w:val="22"/>
        </w:rPr>
        <w:t xml:space="preserve"> The Trust is currently seeking a new Chair and an application will be made to Home Affairs Department with details of the candidate identified within the next few weeks.  </w:t>
      </w:r>
      <w:bookmarkStart w:id="0" w:name="_GoBack"/>
      <w:bookmarkEnd w:id="0"/>
      <w:r w:rsidR="00BD5103">
        <w:rPr>
          <w:rFonts w:ascii="Times New Roman" w:hAnsi="Times New Roman"/>
          <w:sz w:val="22"/>
          <w:szCs w:val="22"/>
        </w:rPr>
        <w:t>The quorum for each meeting is 4 Trustees.   All Trustee meetings have been quorate.</w:t>
      </w:r>
    </w:p>
    <w:p w:rsidR="0093345C" w:rsidRPr="00670DF4" w:rsidRDefault="0093345C" w:rsidP="00670DF4">
      <w:pPr>
        <w:rPr>
          <w:rFonts w:ascii="Times New Roman" w:hAnsi="Times New Roman"/>
          <w:b/>
          <w:bCs w:val="0"/>
          <w:sz w:val="22"/>
          <w:szCs w:val="22"/>
        </w:rPr>
      </w:pPr>
    </w:p>
    <w:p w:rsidR="0093345C" w:rsidRPr="00670DF4" w:rsidRDefault="0093345C" w:rsidP="00670DF4">
      <w:pPr>
        <w:rPr>
          <w:rFonts w:ascii="Times New Roman" w:hAnsi="Times New Roman"/>
          <w:sz w:val="22"/>
          <w:szCs w:val="22"/>
        </w:rPr>
      </w:pPr>
      <w:r w:rsidRPr="00670DF4">
        <w:rPr>
          <w:rFonts w:ascii="Times New Roman" w:hAnsi="Times New Roman"/>
          <w:sz w:val="22"/>
          <w:szCs w:val="22"/>
        </w:rPr>
        <w:t xml:space="preserve">Governance and transparency of decision-making is extremely important within the Trust. </w:t>
      </w:r>
      <w:r w:rsidR="0017359B" w:rsidRPr="00670DF4">
        <w:rPr>
          <w:rFonts w:ascii="Times New Roman" w:hAnsi="Times New Roman"/>
          <w:sz w:val="22"/>
          <w:szCs w:val="22"/>
        </w:rPr>
        <w:t xml:space="preserve">  </w:t>
      </w:r>
      <w:r w:rsidRPr="00670DF4">
        <w:rPr>
          <w:rFonts w:ascii="Times New Roman" w:hAnsi="Times New Roman"/>
          <w:sz w:val="22"/>
          <w:szCs w:val="22"/>
        </w:rPr>
        <w:t xml:space="preserve">Minutes are taken </w:t>
      </w:r>
      <w:r w:rsidR="006F2C73">
        <w:rPr>
          <w:rFonts w:ascii="Times New Roman" w:hAnsi="Times New Roman"/>
          <w:sz w:val="22"/>
          <w:szCs w:val="22"/>
        </w:rPr>
        <w:t>at all meetings of the Trustees and circulated.</w:t>
      </w:r>
    </w:p>
    <w:p w:rsidR="0056494F" w:rsidRPr="00670DF4" w:rsidRDefault="0056494F" w:rsidP="00670DF4">
      <w:pPr>
        <w:rPr>
          <w:rFonts w:ascii="Times New Roman" w:hAnsi="Times New Roman"/>
          <w:sz w:val="22"/>
          <w:szCs w:val="22"/>
        </w:rPr>
      </w:pPr>
    </w:p>
    <w:p w:rsidR="0093345C" w:rsidRPr="00670DF4" w:rsidRDefault="0093345C" w:rsidP="00670DF4">
      <w:pPr>
        <w:rPr>
          <w:rFonts w:ascii="Times New Roman" w:hAnsi="Times New Roman"/>
          <w:b/>
          <w:bCs w:val="0"/>
          <w:sz w:val="22"/>
          <w:szCs w:val="22"/>
        </w:rPr>
      </w:pPr>
      <w:r w:rsidRPr="00670DF4">
        <w:rPr>
          <w:rFonts w:ascii="Times New Roman" w:hAnsi="Times New Roman"/>
          <w:sz w:val="22"/>
          <w:szCs w:val="22"/>
        </w:rPr>
        <w:t>An annual external independent review</w:t>
      </w:r>
      <w:r w:rsidR="00595D11" w:rsidRPr="00670DF4">
        <w:rPr>
          <w:rFonts w:ascii="Times New Roman" w:hAnsi="Times New Roman"/>
          <w:sz w:val="22"/>
          <w:szCs w:val="22"/>
        </w:rPr>
        <w:t xml:space="preserve"> of the financial affairs of the Trust is conduc</w:t>
      </w:r>
      <w:r w:rsidR="00886190" w:rsidRPr="00670DF4">
        <w:rPr>
          <w:rFonts w:ascii="Times New Roman" w:hAnsi="Times New Roman"/>
          <w:sz w:val="22"/>
          <w:szCs w:val="22"/>
        </w:rPr>
        <w:t xml:space="preserve">ted by Rosscot and the financial statements </w:t>
      </w:r>
      <w:r w:rsidR="00595D11" w:rsidRPr="00670DF4">
        <w:rPr>
          <w:rFonts w:ascii="Times New Roman" w:hAnsi="Times New Roman"/>
          <w:sz w:val="22"/>
          <w:szCs w:val="22"/>
        </w:rPr>
        <w:t>submitted to the Community and Constitutional Affairs Department.</w:t>
      </w:r>
    </w:p>
    <w:sectPr w:rsidR="0093345C" w:rsidRPr="00670DF4" w:rsidSect="00BA43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5CE" w:rsidRDefault="009C75CE" w:rsidP="008129A5">
      <w:r>
        <w:separator/>
      </w:r>
    </w:p>
  </w:endnote>
  <w:endnote w:type="continuationSeparator" w:id="0">
    <w:p w:rsidR="009C75CE" w:rsidRDefault="009C75CE" w:rsidP="0081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2BA" w:rsidRDefault="003D72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0897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0A73" w:rsidRDefault="00620A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E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20A73" w:rsidRDefault="00620A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2BA" w:rsidRDefault="003D72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5CE" w:rsidRDefault="009C75CE" w:rsidP="008129A5">
      <w:r>
        <w:separator/>
      </w:r>
    </w:p>
  </w:footnote>
  <w:footnote w:type="continuationSeparator" w:id="0">
    <w:p w:rsidR="009C75CE" w:rsidRDefault="009C75CE" w:rsidP="00812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2BA" w:rsidRDefault="003D72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2BA" w:rsidRDefault="003D72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2BA" w:rsidRDefault="003D72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945EA"/>
    <w:multiLevelType w:val="hybridMultilevel"/>
    <w:tmpl w:val="802E08DC"/>
    <w:lvl w:ilvl="0" w:tplc="08090015">
      <w:start w:val="1"/>
      <w:numFmt w:val="upperLetter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5C24C5"/>
    <w:multiLevelType w:val="hybridMultilevel"/>
    <w:tmpl w:val="9C7233D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767E2"/>
    <w:multiLevelType w:val="hybridMultilevel"/>
    <w:tmpl w:val="1FC41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413E7"/>
    <w:multiLevelType w:val="hybridMultilevel"/>
    <w:tmpl w:val="4E44F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23778"/>
    <w:multiLevelType w:val="hybridMultilevel"/>
    <w:tmpl w:val="08ECBB82"/>
    <w:lvl w:ilvl="0" w:tplc="A68009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A3348"/>
    <w:multiLevelType w:val="hybridMultilevel"/>
    <w:tmpl w:val="43323A66"/>
    <w:lvl w:ilvl="0" w:tplc="D6168D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BCFB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432FC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DAAC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3C11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181C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286B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8C006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DEB8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596DA6"/>
    <w:multiLevelType w:val="hybridMultilevel"/>
    <w:tmpl w:val="72629B7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E71B6"/>
    <w:multiLevelType w:val="hybridMultilevel"/>
    <w:tmpl w:val="02247042"/>
    <w:lvl w:ilvl="0" w:tplc="99D4F87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DE7CF8"/>
    <w:multiLevelType w:val="hybridMultilevel"/>
    <w:tmpl w:val="166EDF80"/>
    <w:lvl w:ilvl="0" w:tplc="DC94A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A2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61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08D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AE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028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423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66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CC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4304632"/>
    <w:multiLevelType w:val="hybridMultilevel"/>
    <w:tmpl w:val="E308380A"/>
    <w:lvl w:ilvl="0" w:tplc="0809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81EB1"/>
    <w:multiLevelType w:val="hybridMultilevel"/>
    <w:tmpl w:val="696005F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254B4"/>
    <w:multiLevelType w:val="multilevel"/>
    <w:tmpl w:val="8F44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E0"/>
    <w:rsid w:val="00002D3F"/>
    <w:rsid w:val="00006B8E"/>
    <w:rsid w:val="000137C9"/>
    <w:rsid w:val="00016B5C"/>
    <w:rsid w:val="00032892"/>
    <w:rsid w:val="00045F0C"/>
    <w:rsid w:val="000557BE"/>
    <w:rsid w:val="00066175"/>
    <w:rsid w:val="00080CF1"/>
    <w:rsid w:val="00092FDA"/>
    <w:rsid w:val="000C4426"/>
    <w:rsid w:val="000D3581"/>
    <w:rsid w:val="000F57A1"/>
    <w:rsid w:val="000F5BFA"/>
    <w:rsid w:val="00113F02"/>
    <w:rsid w:val="001163FD"/>
    <w:rsid w:val="00131124"/>
    <w:rsid w:val="0014035C"/>
    <w:rsid w:val="0014270B"/>
    <w:rsid w:val="00163286"/>
    <w:rsid w:val="0017359B"/>
    <w:rsid w:val="001A7AD3"/>
    <w:rsid w:val="001C0F3C"/>
    <w:rsid w:val="001C386F"/>
    <w:rsid w:val="001E281C"/>
    <w:rsid w:val="001E415F"/>
    <w:rsid w:val="001E41B2"/>
    <w:rsid w:val="001F0781"/>
    <w:rsid w:val="00201A96"/>
    <w:rsid w:val="00202EC0"/>
    <w:rsid w:val="0021205F"/>
    <w:rsid w:val="002228AC"/>
    <w:rsid w:val="0025031F"/>
    <w:rsid w:val="0025488C"/>
    <w:rsid w:val="002563F6"/>
    <w:rsid w:val="002A274B"/>
    <w:rsid w:val="002C60D8"/>
    <w:rsid w:val="0030746A"/>
    <w:rsid w:val="00314DD3"/>
    <w:rsid w:val="003166FE"/>
    <w:rsid w:val="003225F4"/>
    <w:rsid w:val="0032559E"/>
    <w:rsid w:val="00326AF2"/>
    <w:rsid w:val="00366458"/>
    <w:rsid w:val="003766C6"/>
    <w:rsid w:val="003937F0"/>
    <w:rsid w:val="003C0F9D"/>
    <w:rsid w:val="003D0FA0"/>
    <w:rsid w:val="003D72BA"/>
    <w:rsid w:val="003E5CC0"/>
    <w:rsid w:val="004055DF"/>
    <w:rsid w:val="00422E2A"/>
    <w:rsid w:val="00441093"/>
    <w:rsid w:val="00443208"/>
    <w:rsid w:val="00494AC6"/>
    <w:rsid w:val="004E74D5"/>
    <w:rsid w:val="0051518C"/>
    <w:rsid w:val="00516144"/>
    <w:rsid w:val="00523B6F"/>
    <w:rsid w:val="00534A62"/>
    <w:rsid w:val="005417E0"/>
    <w:rsid w:val="00541DFC"/>
    <w:rsid w:val="00545938"/>
    <w:rsid w:val="00545CC0"/>
    <w:rsid w:val="0056494F"/>
    <w:rsid w:val="00567DBB"/>
    <w:rsid w:val="00595D11"/>
    <w:rsid w:val="005C4820"/>
    <w:rsid w:val="005F141D"/>
    <w:rsid w:val="00612EC9"/>
    <w:rsid w:val="00620A73"/>
    <w:rsid w:val="00626A1D"/>
    <w:rsid w:val="00626C9A"/>
    <w:rsid w:val="00636619"/>
    <w:rsid w:val="006408B1"/>
    <w:rsid w:val="00670DF4"/>
    <w:rsid w:val="00676634"/>
    <w:rsid w:val="00677C7D"/>
    <w:rsid w:val="00677D5C"/>
    <w:rsid w:val="006808EA"/>
    <w:rsid w:val="0068201E"/>
    <w:rsid w:val="0069341D"/>
    <w:rsid w:val="006973F0"/>
    <w:rsid w:val="006C7896"/>
    <w:rsid w:val="006D206F"/>
    <w:rsid w:val="006F256B"/>
    <w:rsid w:val="006F2C73"/>
    <w:rsid w:val="00702084"/>
    <w:rsid w:val="007171E4"/>
    <w:rsid w:val="00735C39"/>
    <w:rsid w:val="0074306B"/>
    <w:rsid w:val="00753826"/>
    <w:rsid w:val="00755936"/>
    <w:rsid w:val="00772E6C"/>
    <w:rsid w:val="00776D57"/>
    <w:rsid w:val="00790CA3"/>
    <w:rsid w:val="007A58A1"/>
    <w:rsid w:val="007B063E"/>
    <w:rsid w:val="007B7DB7"/>
    <w:rsid w:val="007C0DBB"/>
    <w:rsid w:val="008129A5"/>
    <w:rsid w:val="00820754"/>
    <w:rsid w:val="00826C34"/>
    <w:rsid w:val="008620D6"/>
    <w:rsid w:val="00886190"/>
    <w:rsid w:val="008E5278"/>
    <w:rsid w:val="00923CA8"/>
    <w:rsid w:val="0093345C"/>
    <w:rsid w:val="009B41D7"/>
    <w:rsid w:val="009C65EA"/>
    <w:rsid w:val="009C75CE"/>
    <w:rsid w:val="009D3A70"/>
    <w:rsid w:val="009F0E10"/>
    <w:rsid w:val="009F2F09"/>
    <w:rsid w:val="00A00CCE"/>
    <w:rsid w:val="00A14153"/>
    <w:rsid w:val="00A20E6F"/>
    <w:rsid w:val="00A274E3"/>
    <w:rsid w:val="00A422BA"/>
    <w:rsid w:val="00A422C7"/>
    <w:rsid w:val="00A94C16"/>
    <w:rsid w:val="00AA4DF9"/>
    <w:rsid w:val="00AA5C40"/>
    <w:rsid w:val="00AB15B3"/>
    <w:rsid w:val="00AE4653"/>
    <w:rsid w:val="00B15926"/>
    <w:rsid w:val="00B4042E"/>
    <w:rsid w:val="00B41A4C"/>
    <w:rsid w:val="00B53129"/>
    <w:rsid w:val="00B55621"/>
    <w:rsid w:val="00BA4390"/>
    <w:rsid w:val="00BB10B6"/>
    <w:rsid w:val="00BB3157"/>
    <w:rsid w:val="00BD5103"/>
    <w:rsid w:val="00C01E2E"/>
    <w:rsid w:val="00C02ED5"/>
    <w:rsid w:val="00C252D6"/>
    <w:rsid w:val="00C25A50"/>
    <w:rsid w:val="00C33FBC"/>
    <w:rsid w:val="00C43E70"/>
    <w:rsid w:val="00C55EC5"/>
    <w:rsid w:val="00C6103B"/>
    <w:rsid w:val="00C74CEA"/>
    <w:rsid w:val="00C80860"/>
    <w:rsid w:val="00CB45BE"/>
    <w:rsid w:val="00CC7F53"/>
    <w:rsid w:val="00D479DB"/>
    <w:rsid w:val="00D61017"/>
    <w:rsid w:val="00D906E0"/>
    <w:rsid w:val="00D90EF8"/>
    <w:rsid w:val="00DA3E98"/>
    <w:rsid w:val="00DB32A2"/>
    <w:rsid w:val="00DC7B64"/>
    <w:rsid w:val="00DD4DF1"/>
    <w:rsid w:val="00DD611B"/>
    <w:rsid w:val="00DE4836"/>
    <w:rsid w:val="00DE5018"/>
    <w:rsid w:val="00DE5EEA"/>
    <w:rsid w:val="00E45720"/>
    <w:rsid w:val="00E71C02"/>
    <w:rsid w:val="00E843D7"/>
    <w:rsid w:val="00EB32E8"/>
    <w:rsid w:val="00EE491A"/>
    <w:rsid w:val="00EF5BF0"/>
    <w:rsid w:val="00F266D8"/>
    <w:rsid w:val="00F3716F"/>
    <w:rsid w:val="00F37CB9"/>
    <w:rsid w:val="00F66294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40E2F5-D547-4B6B-ABCB-5D1FF166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390"/>
    <w:rPr>
      <w:rFonts w:ascii="Verdana" w:hAnsi="Verdana"/>
      <w:bCs/>
      <w:szCs w:val="24"/>
      <w:lang w:val="en-GB"/>
    </w:rPr>
  </w:style>
  <w:style w:type="paragraph" w:styleId="Heading1">
    <w:name w:val="heading 1"/>
    <w:basedOn w:val="Normal"/>
    <w:next w:val="Normal"/>
    <w:qFormat/>
    <w:rsid w:val="00BA4390"/>
    <w:pPr>
      <w:keepNext/>
      <w:outlineLvl w:val="0"/>
    </w:pPr>
    <w:rPr>
      <w:rFonts w:cs="Tahoma"/>
      <w:b/>
      <w:bCs w:val="0"/>
      <w:szCs w:val="17"/>
    </w:rPr>
  </w:style>
  <w:style w:type="paragraph" w:styleId="Heading2">
    <w:name w:val="heading 2"/>
    <w:basedOn w:val="Normal"/>
    <w:next w:val="Normal"/>
    <w:qFormat/>
    <w:rsid w:val="00BA4390"/>
    <w:pPr>
      <w:keepNext/>
      <w:outlineLvl w:val="1"/>
    </w:pPr>
    <w:rPr>
      <w:b/>
      <w:bCs w:val="0"/>
      <w:u w:val="single"/>
    </w:rPr>
  </w:style>
  <w:style w:type="paragraph" w:styleId="Heading3">
    <w:name w:val="heading 3"/>
    <w:basedOn w:val="Normal"/>
    <w:qFormat/>
    <w:rsid w:val="00BA4390"/>
    <w:pPr>
      <w:spacing w:before="100" w:beforeAutospacing="1" w:after="100" w:afterAutospacing="1"/>
      <w:outlineLvl w:val="2"/>
    </w:pPr>
    <w:rPr>
      <w:rFonts w:ascii="Times New Roman" w:hAnsi="Times New Roman"/>
      <w:b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BA4390"/>
    <w:pPr>
      <w:spacing w:before="100" w:beforeAutospacing="1" w:after="100" w:afterAutospacing="1" w:line="432" w:lineRule="auto"/>
    </w:pPr>
    <w:rPr>
      <w:rFonts w:ascii="Tahoma" w:hAnsi="Tahoma" w:cs="Tahoma"/>
      <w:bCs w:val="0"/>
      <w:sz w:val="17"/>
      <w:szCs w:val="17"/>
    </w:rPr>
  </w:style>
  <w:style w:type="character" w:customStyle="1" w:styleId="Strong1">
    <w:name w:val="Strong1"/>
    <w:rsid w:val="00BA4390"/>
    <w:rPr>
      <w:b/>
      <w:bCs/>
      <w:color w:val="AC1964"/>
    </w:rPr>
  </w:style>
  <w:style w:type="character" w:styleId="Hyperlink">
    <w:name w:val="Hyperlink"/>
    <w:semiHidden/>
    <w:rsid w:val="00BA4390"/>
    <w:rPr>
      <w:color w:val="AC1964"/>
      <w:u w:val="single"/>
    </w:rPr>
  </w:style>
  <w:style w:type="character" w:styleId="FollowedHyperlink">
    <w:name w:val="FollowedHyperlink"/>
    <w:semiHidden/>
    <w:rsid w:val="00BA4390"/>
    <w:rPr>
      <w:color w:val="800080"/>
      <w:u w:val="single"/>
    </w:rPr>
  </w:style>
  <w:style w:type="paragraph" w:styleId="BodyText">
    <w:name w:val="Body Text"/>
    <w:basedOn w:val="Normal"/>
    <w:semiHidden/>
    <w:rsid w:val="00BA4390"/>
    <w:rPr>
      <w:i/>
      <w:iCs/>
    </w:rPr>
  </w:style>
  <w:style w:type="character" w:styleId="Strong">
    <w:name w:val="Strong"/>
    <w:uiPriority w:val="22"/>
    <w:qFormat/>
    <w:rsid w:val="00BA4390"/>
    <w:rPr>
      <w:b/>
      <w:bCs/>
    </w:rPr>
  </w:style>
  <w:style w:type="paragraph" w:styleId="BodyText2">
    <w:name w:val="Body Text 2"/>
    <w:basedOn w:val="Normal"/>
    <w:semiHidden/>
    <w:rsid w:val="00BA4390"/>
    <w:rPr>
      <w:b/>
      <w:bCs w:val="0"/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4D43"/>
    <w:rPr>
      <w:rFonts w:ascii="Calibri" w:eastAsia="Calibri" w:hAnsi="Calibri"/>
      <w:bCs w:val="0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4F4D43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FC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3FC8"/>
    <w:rPr>
      <w:rFonts w:ascii="Tahoma" w:hAnsi="Tahoma" w:cs="Tahoma"/>
      <w:bCs/>
      <w:sz w:val="16"/>
      <w:szCs w:val="16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AC463E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</w:rPr>
  </w:style>
  <w:style w:type="paragraph" w:styleId="FootnoteText">
    <w:name w:val="footnote text"/>
    <w:basedOn w:val="Normal"/>
    <w:link w:val="FootnoteTextChar"/>
    <w:rsid w:val="008129A5"/>
    <w:rPr>
      <w:szCs w:val="20"/>
    </w:rPr>
  </w:style>
  <w:style w:type="character" w:customStyle="1" w:styleId="FootnoteTextChar">
    <w:name w:val="Footnote Text Char"/>
    <w:link w:val="FootnoteText"/>
    <w:rsid w:val="008129A5"/>
    <w:rPr>
      <w:rFonts w:ascii="Verdana" w:hAnsi="Verdana"/>
      <w:bCs/>
      <w:lang w:eastAsia="en-US"/>
    </w:rPr>
  </w:style>
  <w:style w:type="character" w:styleId="FootnoteReference">
    <w:name w:val="footnote reference"/>
    <w:rsid w:val="008129A5"/>
    <w:rPr>
      <w:vertAlign w:val="superscript"/>
    </w:rPr>
  </w:style>
  <w:style w:type="paragraph" w:styleId="NoSpacing">
    <w:name w:val="No Spacing"/>
    <w:uiPriority w:val="1"/>
    <w:qFormat/>
    <w:rsid w:val="000137C9"/>
    <w:rPr>
      <w:rFonts w:ascii="Calibri" w:eastAsia="Calibri" w:hAnsi="Calibri"/>
      <w:sz w:val="22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A94C16"/>
  </w:style>
  <w:style w:type="paragraph" w:styleId="Header">
    <w:name w:val="header"/>
    <w:basedOn w:val="Normal"/>
    <w:link w:val="HeaderChar"/>
    <w:unhideWhenUsed/>
    <w:rsid w:val="00620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20A73"/>
    <w:rPr>
      <w:rFonts w:ascii="Verdana" w:hAnsi="Verdana"/>
      <w:bCs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0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A73"/>
    <w:rPr>
      <w:rFonts w:ascii="Verdana" w:hAnsi="Verdana"/>
      <w:bCs/>
      <w:szCs w:val="24"/>
      <w:lang w:val="en-GB"/>
    </w:rPr>
  </w:style>
  <w:style w:type="paragraph" w:customStyle="1" w:styleId="Default">
    <w:name w:val="Default"/>
    <w:rsid w:val="003166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055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9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13DCF-2228-44BA-B721-6F5FA3D6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Charity name</vt:lpstr>
    </vt:vector>
  </TitlesOfParts>
  <Company/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Charity name</dc:title>
  <dc:creator>Juliet Karugahe</dc:creator>
  <cp:lastModifiedBy>Toni Roberts</cp:lastModifiedBy>
  <cp:revision>14</cp:revision>
  <cp:lastPrinted>2020-01-07T12:21:00Z</cp:lastPrinted>
  <dcterms:created xsi:type="dcterms:W3CDTF">2019-06-27T21:15:00Z</dcterms:created>
  <dcterms:modified xsi:type="dcterms:W3CDTF">2020-01-07T12:53:00Z</dcterms:modified>
</cp:coreProperties>
</file>